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D3160" w14:textId="77777777" w:rsidR="00DD4142" w:rsidRDefault="00DD4142" w:rsidP="00F4359D">
      <w:pPr>
        <w:autoSpaceDE w:val="0"/>
        <w:autoSpaceDN w:val="0"/>
        <w:adjustRightInd w:val="0"/>
        <w:spacing w:after="0" w:line="240" w:lineRule="auto"/>
        <w:rPr>
          <w:rFonts w:ascii="Times New Roman" w:hAnsi="Times New Roman" w:cs="Times New Roman"/>
          <w:kern w:val="0"/>
          <w:lang w:val="fr-FR"/>
        </w:rPr>
      </w:pPr>
      <w:r w:rsidRPr="00DD4142">
        <w:rPr>
          <w:rFonts w:ascii="Times New Roman" w:hAnsi="Times New Roman" w:cs="Times New Roman"/>
          <w:kern w:val="0"/>
          <w:lang w:val="fr-FR"/>
        </w:rPr>
        <w:t>Peter Johnson</w:t>
      </w:r>
    </w:p>
    <w:p w14:paraId="5129C6C0" w14:textId="77777777" w:rsidR="00DD4142" w:rsidRPr="00DD4142" w:rsidRDefault="00DD4142" w:rsidP="00F4359D">
      <w:pPr>
        <w:autoSpaceDE w:val="0"/>
        <w:autoSpaceDN w:val="0"/>
        <w:adjustRightInd w:val="0"/>
        <w:spacing w:after="0" w:line="240" w:lineRule="auto"/>
        <w:rPr>
          <w:rFonts w:ascii="Times New Roman" w:hAnsi="Times New Roman" w:cs="Times New Roman"/>
          <w:kern w:val="0"/>
          <w:lang w:val="fr-FR"/>
        </w:rPr>
      </w:pPr>
    </w:p>
    <w:p w14:paraId="15A33264" w14:textId="77777777" w:rsidR="00DD4142" w:rsidRPr="00DD4142" w:rsidRDefault="00DD4142" w:rsidP="00DD4142">
      <w:pPr>
        <w:widowControl w:val="0"/>
        <w:ind w:right="1134"/>
        <w:contextualSpacing/>
        <w:rPr>
          <w:rFonts w:ascii="Times New Roman" w:hAnsi="Times New Roman" w:cs="Times New Roman"/>
          <w:color w:val="4C94D8" w:themeColor="text2" w:themeTint="80"/>
        </w:rPr>
      </w:pPr>
      <w:hyperlink r:id="rId8" w:history="1">
        <w:r w:rsidRPr="00DD4142">
          <w:rPr>
            <w:rStyle w:val="Hyperlink"/>
            <w:rFonts w:ascii="Times New Roman" w:hAnsi="Times New Roman" w:cs="Times New Roman"/>
            <w:color w:val="4C94D8" w:themeColor="text2" w:themeTint="80"/>
          </w:rPr>
          <w:t>https://michelserresclimatecrisis.com/</w:t>
        </w:r>
      </w:hyperlink>
    </w:p>
    <w:p w14:paraId="5B5F760B" w14:textId="77777777" w:rsidR="00DD4142" w:rsidRPr="00DD4142" w:rsidRDefault="00DD4142" w:rsidP="00DD4142">
      <w:pPr>
        <w:widowControl w:val="0"/>
        <w:ind w:right="1134"/>
        <w:contextualSpacing/>
        <w:rPr>
          <w:rFonts w:ascii="Times New Roman" w:hAnsi="Times New Roman" w:cs="Times New Roman"/>
        </w:rPr>
      </w:pPr>
      <w:r w:rsidRPr="00DD4142">
        <w:rPr>
          <w:rFonts w:ascii="Times New Roman" w:hAnsi="Times New Roman" w:cs="Times New Roman"/>
        </w:rPr>
        <w:t>Email: peterj5319@gmail.com</w:t>
      </w:r>
    </w:p>
    <w:p w14:paraId="355B9656" w14:textId="77777777" w:rsidR="00DD4142" w:rsidRDefault="00DD4142" w:rsidP="00F4359D">
      <w:pPr>
        <w:autoSpaceDE w:val="0"/>
        <w:autoSpaceDN w:val="0"/>
        <w:adjustRightInd w:val="0"/>
        <w:spacing w:after="0" w:line="240" w:lineRule="auto"/>
        <w:rPr>
          <w:rFonts w:ascii="Times New Roman" w:hAnsi="Times New Roman" w:cs="Times New Roman"/>
          <w:b/>
          <w:bCs/>
          <w:kern w:val="0"/>
          <w:sz w:val="26"/>
          <w:szCs w:val="26"/>
          <w:lang w:val="fr-FR"/>
        </w:rPr>
      </w:pPr>
    </w:p>
    <w:p w14:paraId="55288C68" w14:textId="77777777" w:rsidR="00DD4142" w:rsidRDefault="00DD4142" w:rsidP="00F4359D">
      <w:pPr>
        <w:autoSpaceDE w:val="0"/>
        <w:autoSpaceDN w:val="0"/>
        <w:adjustRightInd w:val="0"/>
        <w:spacing w:after="0" w:line="240" w:lineRule="auto"/>
        <w:rPr>
          <w:rFonts w:ascii="Times New Roman" w:hAnsi="Times New Roman" w:cs="Times New Roman"/>
          <w:b/>
          <w:bCs/>
          <w:kern w:val="0"/>
          <w:sz w:val="26"/>
          <w:szCs w:val="26"/>
          <w:lang w:val="fr-FR"/>
        </w:rPr>
      </w:pPr>
    </w:p>
    <w:p w14:paraId="204EBC51" w14:textId="716BF1CF" w:rsidR="00F4359D" w:rsidRDefault="00F4359D" w:rsidP="00F4359D">
      <w:pPr>
        <w:autoSpaceDE w:val="0"/>
        <w:autoSpaceDN w:val="0"/>
        <w:adjustRightInd w:val="0"/>
        <w:spacing w:after="0" w:line="240" w:lineRule="auto"/>
        <w:rPr>
          <w:rFonts w:ascii="Times New Roman" w:hAnsi="Times New Roman" w:cs="Times New Roman"/>
          <w:b/>
          <w:bCs/>
          <w:kern w:val="0"/>
          <w:sz w:val="26"/>
          <w:szCs w:val="26"/>
          <w:lang w:val="fr-FR"/>
        </w:rPr>
      </w:pPr>
      <w:r w:rsidRPr="00393F63">
        <w:rPr>
          <w:rFonts w:ascii="Times New Roman" w:hAnsi="Times New Roman" w:cs="Times New Roman"/>
          <w:b/>
          <w:bCs/>
          <w:kern w:val="0"/>
          <w:sz w:val="26"/>
          <w:szCs w:val="26"/>
          <w:lang w:val="fr-FR"/>
        </w:rPr>
        <w:t xml:space="preserve">Qui est Michel Serres et pourquoi </w:t>
      </w:r>
      <w:r w:rsidR="00E92194" w:rsidRPr="00393F63">
        <w:rPr>
          <w:rFonts w:ascii="Times New Roman" w:hAnsi="Times New Roman" w:cs="Times New Roman"/>
          <w:b/>
          <w:bCs/>
          <w:kern w:val="0"/>
          <w:sz w:val="26"/>
          <w:szCs w:val="26"/>
          <w:lang w:val="fr-FR"/>
        </w:rPr>
        <w:t xml:space="preserve">lire sa </w:t>
      </w:r>
      <w:r w:rsidR="00F2659A" w:rsidRPr="00393F63">
        <w:rPr>
          <w:rFonts w:ascii="Times New Roman" w:hAnsi="Times New Roman" w:cs="Times New Roman"/>
          <w:b/>
          <w:bCs/>
          <w:kern w:val="0"/>
          <w:sz w:val="26"/>
          <w:szCs w:val="26"/>
          <w:lang w:val="fr-FR"/>
        </w:rPr>
        <w:t>philosophie ?</w:t>
      </w:r>
    </w:p>
    <w:p w14:paraId="55F451C4" w14:textId="77777777" w:rsidR="00E92194" w:rsidRPr="002C1D4B" w:rsidRDefault="00E92194" w:rsidP="00F4359D">
      <w:pPr>
        <w:autoSpaceDE w:val="0"/>
        <w:autoSpaceDN w:val="0"/>
        <w:adjustRightInd w:val="0"/>
        <w:spacing w:after="0" w:line="240" w:lineRule="auto"/>
        <w:rPr>
          <w:rFonts w:ascii="Times New Roman" w:hAnsi="Times New Roman" w:cs="Times New Roman"/>
          <w:kern w:val="0"/>
          <w:sz w:val="26"/>
          <w:szCs w:val="26"/>
          <w:lang w:val="fr-FR"/>
        </w:rPr>
      </w:pPr>
    </w:p>
    <w:p w14:paraId="079B3BF8" w14:textId="77777777" w:rsidR="00F4359D" w:rsidRPr="00393F63" w:rsidRDefault="00F4359D" w:rsidP="00E92194">
      <w:pPr>
        <w:autoSpaceDE w:val="0"/>
        <w:autoSpaceDN w:val="0"/>
        <w:adjustRightInd w:val="0"/>
        <w:spacing w:after="0" w:line="240" w:lineRule="auto"/>
        <w:ind w:firstLine="720"/>
        <w:rPr>
          <w:rFonts w:ascii="Times New Roman" w:hAnsi="Times New Roman" w:cs="Times New Roman"/>
          <w:kern w:val="0"/>
          <w:sz w:val="26"/>
          <w:szCs w:val="26"/>
          <w:lang w:val="fr-FR"/>
        </w:rPr>
      </w:pPr>
      <w:r w:rsidRPr="00393F63">
        <w:rPr>
          <w:rFonts w:ascii="Times New Roman" w:hAnsi="Times New Roman" w:cs="Times New Roman"/>
          <w:kern w:val="0"/>
          <w:sz w:val="26"/>
          <w:szCs w:val="26"/>
          <w:lang w:val="fr-FR"/>
        </w:rPr>
        <w:t>La crise planétaire a été débattue et analysée sous tous les angles : scientifique, économique, éthique, politique, historique, juridique et même émotionnel. Elle a donné lieu à des milliers d’articles de recherche et à une quantité incalculable de chroniques et reportages. Rien qu’en 2020, plus de 50 000 publications ont porté sur différents aspects de l’urgence écologique. Cette crise a suscité des campagnes, des manifestations, des actions de désobéissance civile et des batailles juridiques, parfois accueillies par du harcèlement, des lois répressives ou des emprisonnements. Les Conférences des Nations Unies sur le climat (COP) ont pris une ampleur toujours plus spectaculaire. Pendant ce temps, une grande partie de la population mondiale — surtout dans le Sud global — subit déjà les effets les plus graves : inondations, sécheresses, pénuries alimentaires, dégradation de la santé et migrations forcées (Ravi 2021).</w:t>
      </w:r>
    </w:p>
    <w:p w14:paraId="69584E54" w14:textId="3276ECF4" w:rsidR="00F4359D" w:rsidRPr="00393F63" w:rsidRDefault="00F4359D" w:rsidP="00E92194">
      <w:pPr>
        <w:autoSpaceDE w:val="0"/>
        <w:autoSpaceDN w:val="0"/>
        <w:adjustRightInd w:val="0"/>
        <w:spacing w:after="0" w:line="240" w:lineRule="auto"/>
        <w:ind w:firstLine="720"/>
        <w:rPr>
          <w:rFonts w:ascii="Times New Roman" w:hAnsi="Times New Roman" w:cs="Times New Roman"/>
          <w:kern w:val="0"/>
          <w:sz w:val="26"/>
          <w:szCs w:val="26"/>
          <w:lang w:val="fr-FR"/>
        </w:rPr>
      </w:pPr>
      <w:r w:rsidRPr="00393F63">
        <w:rPr>
          <w:rFonts w:ascii="Times New Roman" w:hAnsi="Times New Roman" w:cs="Times New Roman"/>
          <w:kern w:val="0"/>
          <w:sz w:val="26"/>
          <w:szCs w:val="26"/>
          <w:lang w:val="fr-FR"/>
        </w:rPr>
        <w:t xml:space="preserve">Il y a près de soixante ans, Lynn White publiait un article devenu classique : </w:t>
      </w:r>
      <w:r w:rsidR="00F2659A" w:rsidRPr="00393F63">
        <w:rPr>
          <w:rFonts w:ascii="Times New Roman" w:hAnsi="Times New Roman" w:cs="Times New Roman"/>
          <w:kern w:val="0"/>
          <w:sz w:val="26"/>
          <w:szCs w:val="26"/>
          <w:lang w:val="fr-FR"/>
        </w:rPr>
        <w:t>‘</w:t>
      </w:r>
      <w:r w:rsidR="00F2659A" w:rsidRPr="00393F63">
        <w:rPr>
          <w:rFonts w:ascii="Times New Roman" w:hAnsi="Times New Roman" w:cs="Times New Roman"/>
          <w:kern w:val="0"/>
          <w:sz w:val="26"/>
          <w:szCs w:val="26"/>
        </w:rPr>
        <w:t>The historical roots of our ecological crisis’</w:t>
      </w:r>
      <w:r w:rsidRPr="00393F63">
        <w:rPr>
          <w:rFonts w:ascii="Times New Roman" w:hAnsi="Times New Roman" w:cs="Times New Roman"/>
          <w:kern w:val="0"/>
          <w:sz w:val="26"/>
          <w:szCs w:val="26"/>
          <w:lang w:val="fr-FR"/>
        </w:rPr>
        <w:t xml:space="preserve">. Il y </w:t>
      </w:r>
      <w:r w:rsidR="00F2659A" w:rsidRPr="00393F63">
        <w:rPr>
          <w:rFonts w:ascii="Times New Roman" w:hAnsi="Times New Roman" w:cs="Times New Roman"/>
          <w:kern w:val="0"/>
          <w:sz w:val="26"/>
          <w:szCs w:val="26"/>
          <w:lang w:val="fr-FR"/>
        </w:rPr>
        <w:t>écrivait :</w:t>
      </w:r>
    </w:p>
    <w:p w14:paraId="02F9DEF9" w14:textId="77777777" w:rsidR="00E92194" w:rsidRPr="00393F63" w:rsidRDefault="00E92194" w:rsidP="00E92194">
      <w:pPr>
        <w:autoSpaceDE w:val="0"/>
        <w:autoSpaceDN w:val="0"/>
        <w:adjustRightInd w:val="0"/>
        <w:spacing w:after="0" w:line="240" w:lineRule="auto"/>
        <w:ind w:firstLine="720"/>
        <w:rPr>
          <w:rFonts w:ascii="Times New Roman" w:hAnsi="Times New Roman" w:cs="Times New Roman"/>
          <w:kern w:val="0"/>
          <w:sz w:val="26"/>
          <w:szCs w:val="26"/>
          <w:lang w:val="fr-FR"/>
        </w:rPr>
      </w:pPr>
    </w:p>
    <w:p w14:paraId="5A7BFC69" w14:textId="40BC12DE" w:rsidR="00E92194" w:rsidRPr="00393F63" w:rsidRDefault="00E92194" w:rsidP="00E92194">
      <w:pPr>
        <w:widowControl w:val="0"/>
        <w:ind w:left="1134" w:right="1134"/>
        <w:contextualSpacing/>
        <w:jc w:val="both"/>
        <w:rPr>
          <w:rFonts w:ascii="Times New Roman" w:hAnsi="Times New Roman" w:cs="Times New Roman"/>
          <w:color w:val="000000" w:themeColor="text1"/>
        </w:rPr>
      </w:pPr>
      <w:r w:rsidRPr="00393F63">
        <w:rPr>
          <w:rFonts w:ascii="Times New Roman" w:hAnsi="Times New Roman" w:cs="Times New Roman"/>
          <w:i/>
          <w:iCs/>
          <w:color w:val="000000" w:themeColor="text1"/>
        </w:rPr>
        <w:t xml:space="preserve">There are many calls for action, but specific proposals however worthy as individual items, seem too partial, palliative, negative … What shall we do? No one yet knows. Unless we think about fundamentals, our specific measures may produce new backlashes more serious than those they are designed to remedy </w:t>
      </w:r>
      <w:r w:rsidRPr="00393F63">
        <w:rPr>
          <w:rFonts w:ascii="Times New Roman" w:hAnsi="Times New Roman" w:cs="Times New Roman"/>
          <w:color w:val="000000" w:themeColor="text1"/>
        </w:rPr>
        <w:t>(1967: 1204).</w:t>
      </w:r>
      <w:r w:rsidR="00A20BFA">
        <w:rPr>
          <w:rStyle w:val="FootnoteReference"/>
          <w:rFonts w:ascii="Times New Roman" w:hAnsi="Times New Roman" w:cs="Times New Roman"/>
          <w:color w:val="000000" w:themeColor="text1"/>
        </w:rPr>
        <w:footnoteReference w:id="1"/>
      </w:r>
    </w:p>
    <w:p w14:paraId="4C55CB69" w14:textId="56BB2B2B" w:rsidR="00FC3655" w:rsidRPr="00393F63" w:rsidRDefault="00FC3655" w:rsidP="00DD4142">
      <w:pPr>
        <w:widowControl w:val="0"/>
        <w:ind w:right="1134"/>
        <w:contextualSpacing/>
        <w:jc w:val="both"/>
        <w:rPr>
          <w:rFonts w:ascii="Times New Roman" w:hAnsi="Times New Roman" w:cs="Times New Roman"/>
          <w:color w:val="000000" w:themeColor="text1"/>
        </w:rPr>
      </w:pPr>
    </w:p>
    <w:p w14:paraId="071C9A1D" w14:textId="77777777" w:rsidR="00E92194" w:rsidRPr="00393F63" w:rsidRDefault="00E92194" w:rsidP="00F4359D">
      <w:pPr>
        <w:autoSpaceDE w:val="0"/>
        <w:autoSpaceDN w:val="0"/>
        <w:adjustRightInd w:val="0"/>
        <w:spacing w:after="0" w:line="240" w:lineRule="auto"/>
        <w:rPr>
          <w:rFonts w:ascii="Times New Roman" w:hAnsi="Times New Roman" w:cs="Times New Roman"/>
          <w:kern w:val="0"/>
          <w:sz w:val="26"/>
          <w:szCs w:val="26"/>
          <w:lang w:val="fr-FR"/>
        </w:rPr>
      </w:pPr>
    </w:p>
    <w:p w14:paraId="37C70A56" w14:textId="7D2485DC" w:rsidR="00F2659A" w:rsidRPr="00393F63" w:rsidRDefault="00F4359D" w:rsidP="00F4359D">
      <w:pPr>
        <w:autoSpaceDE w:val="0"/>
        <w:autoSpaceDN w:val="0"/>
        <w:adjustRightInd w:val="0"/>
        <w:spacing w:after="0" w:line="240" w:lineRule="auto"/>
        <w:rPr>
          <w:rFonts w:ascii="Times New Roman" w:hAnsi="Times New Roman" w:cs="Times New Roman"/>
          <w:kern w:val="0"/>
          <w:sz w:val="26"/>
          <w:szCs w:val="26"/>
          <w:lang w:val="fr-FR"/>
        </w:rPr>
      </w:pPr>
      <w:r w:rsidRPr="00393F63">
        <w:rPr>
          <w:rFonts w:ascii="Times New Roman" w:hAnsi="Times New Roman" w:cs="Times New Roman"/>
          <w:kern w:val="0"/>
          <w:sz w:val="26"/>
          <w:szCs w:val="26"/>
          <w:lang w:val="fr-FR"/>
        </w:rPr>
        <w:t xml:space="preserve">Pourquoi, alors, se tourner vers un philosophe français longtemps méconnu hors de France et sans véritable notoriété publique ? Parce que son œuvre remet profondément en question les débats sur les causes et les réponses à l’urgence planétaire. Dans plus de soixante-dix livres publiés avant sa mort en 2019, à l’âge de 89 ans, Michel Serres n’a cessé d’interroger l’histoire longue de la crise écologique, l’originalité de notre époque et les perspectives possibles pour l’humanité et pour la Terre. Ses écrits n’ont jamais été aussi actuels. Son style est accessible : il se méfiait du jargon universitaire, convaincu que les mots trop techniques ne faisaient </w:t>
      </w:r>
      <w:r w:rsidR="00A20BFA" w:rsidRPr="00393F63">
        <w:rPr>
          <w:rFonts w:ascii="Times New Roman" w:hAnsi="Times New Roman" w:cs="Times New Roman"/>
          <w:kern w:val="0"/>
          <w:sz w:val="26"/>
          <w:szCs w:val="26"/>
          <w:lang w:val="fr-FR"/>
        </w:rPr>
        <w:t>qu</w:t>
      </w:r>
      <w:proofErr w:type="gramStart"/>
      <w:r w:rsidR="00A20BFA" w:rsidRPr="00393F63">
        <w:rPr>
          <w:rFonts w:ascii="Times New Roman" w:hAnsi="Times New Roman" w:cs="Times New Roman"/>
          <w:kern w:val="0"/>
          <w:sz w:val="26"/>
          <w:szCs w:val="26"/>
          <w:lang w:val="fr-FR"/>
        </w:rPr>
        <w:t>’«</w:t>
      </w:r>
      <w:proofErr w:type="gramEnd"/>
      <w:r w:rsidRPr="00393F63">
        <w:rPr>
          <w:rFonts w:ascii="Times New Roman" w:hAnsi="Times New Roman" w:cs="Times New Roman"/>
          <w:kern w:val="0"/>
          <w:sz w:val="26"/>
          <w:szCs w:val="26"/>
          <w:lang w:val="fr-FR"/>
        </w:rPr>
        <w:t xml:space="preserve"> exclure les gens de la conversation ». C’était un penseur véritablement original.</w:t>
      </w:r>
    </w:p>
    <w:p w14:paraId="02A40B56" w14:textId="660E84C6" w:rsidR="00E92194" w:rsidRPr="00393F63" w:rsidRDefault="00F4359D" w:rsidP="00F2659A">
      <w:pPr>
        <w:autoSpaceDE w:val="0"/>
        <w:autoSpaceDN w:val="0"/>
        <w:adjustRightInd w:val="0"/>
        <w:spacing w:after="0" w:line="240" w:lineRule="auto"/>
        <w:ind w:firstLine="720"/>
        <w:rPr>
          <w:rFonts w:ascii="Times New Roman" w:hAnsi="Times New Roman" w:cs="Times New Roman"/>
          <w:kern w:val="0"/>
          <w:sz w:val="26"/>
          <w:szCs w:val="26"/>
          <w:lang w:val="fr-FR"/>
        </w:rPr>
      </w:pPr>
      <w:r w:rsidRPr="00393F63">
        <w:rPr>
          <w:rFonts w:ascii="Times New Roman" w:hAnsi="Times New Roman" w:cs="Times New Roman"/>
          <w:kern w:val="0"/>
          <w:sz w:val="26"/>
          <w:szCs w:val="26"/>
          <w:lang w:val="fr-FR"/>
        </w:rPr>
        <w:t xml:space="preserve">Cet essai s’adresse au lecteur curieux, désireux d’explorer autrement les questions profondes au cœur de l’urgence écologique. Pour Serres, ce sujet n’était pas </w:t>
      </w:r>
      <w:r w:rsidRPr="00393F63">
        <w:rPr>
          <w:rFonts w:ascii="Times New Roman" w:hAnsi="Times New Roman" w:cs="Times New Roman"/>
          <w:kern w:val="0"/>
          <w:sz w:val="26"/>
          <w:szCs w:val="26"/>
          <w:lang w:val="fr-FR"/>
        </w:rPr>
        <w:lastRenderedPageBreak/>
        <w:t>un thème parmi d’autres : il touchait au cœur même de sa philosophie. Il répétait souvent que « pour devenir efficace, la solution à un problème de longue durée et de grande ampleur doit au moins correspondre à ce problème en portée »</w:t>
      </w:r>
      <w:r w:rsidR="00FC3655" w:rsidRPr="00393F63">
        <w:rPr>
          <w:rFonts w:ascii="Times New Roman" w:hAnsi="Times New Roman" w:cs="Times New Roman"/>
          <w:kern w:val="0"/>
          <w:sz w:val="26"/>
          <w:szCs w:val="26"/>
          <w:lang w:val="fr-FR"/>
        </w:rPr>
        <w:t>.</w:t>
      </w:r>
      <w:r w:rsidRPr="00393F63">
        <w:rPr>
          <w:rFonts w:ascii="Times New Roman" w:hAnsi="Times New Roman" w:cs="Times New Roman"/>
          <w:kern w:val="0"/>
          <w:sz w:val="26"/>
          <w:szCs w:val="26"/>
          <w:lang w:val="fr-FR"/>
        </w:rPr>
        <w:t xml:space="preserve"> Il estimait que nous vivons un moment si exceptionnel que le rythme habituel du changement social et politique doit être rompu.</w:t>
      </w:r>
    </w:p>
    <w:p w14:paraId="066369E2" w14:textId="3C0D13E1" w:rsidR="00F4359D" w:rsidRPr="00393F63" w:rsidRDefault="00F4359D" w:rsidP="00E92194">
      <w:pPr>
        <w:autoSpaceDE w:val="0"/>
        <w:autoSpaceDN w:val="0"/>
        <w:adjustRightInd w:val="0"/>
        <w:spacing w:after="0" w:line="240" w:lineRule="auto"/>
        <w:ind w:firstLine="720"/>
        <w:rPr>
          <w:rFonts w:ascii="Times New Roman" w:hAnsi="Times New Roman" w:cs="Times New Roman"/>
          <w:kern w:val="0"/>
          <w:sz w:val="26"/>
          <w:szCs w:val="26"/>
          <w:lang w:val="fr-FR"/>
        </w:rPr>
      </w:pPr>
      <w:r w:rsidRPr="00393F63">
        <w:rPr>
          <w:rFonts w:ascii="Times New Roman" w:hAnsi="Times New Roman" w:cs="Times New Roman"/>
          <w:kern w:val="0"/>
          <w:sz w:val="26"/>
          <w:szCs w:val="26"/>
          <w:lang w:val="fr-FR"/>
        </w:rPr>
        <w:t xml:space="preserve">Serres a grandi sur les bords de la Garonne, dans le sud-ouest de la France. Son père était batelier et draguait le sable ; l’enfance de Serres fut marquée par des travaux physiques souvent éprouvants. Dans </w:t>
      </w:r>
      <w:r w:rsidRPr="00393F63">
        <w:rPr>
          <w:rFonts w:ascii="Times New Roman" w:hAnsi="Times New Roman" w:cs="Times New Roman"/>
          <w:i/>
          <w:iCs/>
          <w:kern w:val="0"/>
          <w:sz w:val="26"/>
          <w:szCs w:val="26"/>
          <w:lang w:val="fr-FR"/>
        </w:rPr>
        <w:t>Biog</w:t>
      </w:r>
      <w:r w:rsidR="00F2659A" w:rsidRPr="00393F63">
        <w:rPr>
          <w:rFonts w:ascii="Times New Roman" w:hAnsi="Times New Roman" w:cs="Times New Roman"/>
          <w:i/>
          <w:iCs/>
          <w:kern w:val="0"/>
          <w:sz w:val="26"/>
          <w:szCs w:val="26"/>
          <w:lang w:val="fr-FR"/>
        </w:rPr>
        <w:t>ée</w:t>
      </w:r>
      <w:r w:rsidRPr="00393F63">
        <w:rPr>
          <w:rFonts w:ascii="Times New Roman" w:hAnsi="Times New Roman" w:cs="Times New Roman"/>
          <w:kern w:val="0"/>
          <w:sz w:val="26"/>
          <w:szCs w:val="26"/>
          <w:lang w:val="fr-FR"/>
        </w:rPr>
        <w:t xml:space="preserve"> il se décrit comme un « détenu de travail forcé d’eau douce » qui passait ses journées à « tamiser du sable, casser des rochers, compacter des routes ». Comme le montre la biographie de François Dosse (2024), Serres est resté profondément fier de ses origines modestes, parfois teintées de nostalgie. Il affirmait que sa première formation venait du travail aux côtés de forgerons, selliers, maçons, ouvriers agricoles et marins. Selon lui, ce travail manuel et sa vie ultérieure en mer lui avaient appris davantage que des années passées en bibliothèque.</w:t>
      </w:r>
    </w:p>
    <w:p w14:paraId="3B67256B" w14:textId="755473D6" w:rsidR="00B34081" w:rsidRPr="00393F63" w:rsidRDefault="00F4359D" w:rsidP="00F2659A">
      <w:pPr>
        <w:autoSpaceDE w:val="0"/>
        <w:autoSpaceDN w:val="0"/>
        <w:adjustRightInd w:val="0"/>
        <w:spacing w:after="0" w:line="240" w:lineRule="auto"/>
        <w:ind w:firstLine="720"/>
        <w:rPr>
          <w:rFonts w:ascii="Times New Roman" w:hAnsi="Times New Roman" w:cs="Times New Roman"/>
          <w:kern w:val="0"/>
          <w:sz w:val="26"/>
          <w:szCs w:val="26"/>
          <w:lang w:val="fr-FR"/>
        </w:rPr>
      </w:pPr>
      <w:r w:rsidRPr="00393F63">
        <w:rPr>
          <w:rFonts w:ascii="Times New Roman" w:hAnsi="Times New Roman" w:cs="Times New Roman"/>
          <w:kern w:val="0"/>
          <w:sz w:val="26"/>
          <w:szCs w:val="26"/>
          <w:lang w:val="fr-FR"/>
        </w:rPr>
        <w:t>Sa fierté paysanne s’opposait souvent à la vie citadine, qu’il jugeait coupée des expériences physiques, des sons, des odeurs et des paysages de la campagne. Après son entrée à l’École Normale Supérieure en 1952, il se sentit en décalage dans un milieu universitaire largement bourgeois. Ses études furent interrompues entre 1956 et 1958 lorsqu’il servit comme officier dans la marine, notamment durant la crise de Suez.</w:t>
      </w:r>
      <w:r w:rsidR="00F2659A" w:rsidRPr="00393F63">
        <w:rPr>
          <w:rFonts w:ascii="Times New Roman" w:hAnsi="Times New Roman" w:cs="Times New Roman"/>
          <w:kern w:val="0"/>
          <w:sz w:val="26"/>
          <w:szCs w:val="26"/>
          <w:lang w:val="fr-FR"/>
        </w:rPr>
        <w:t xml:space="preserve"> </w:t>
      </w:r>
      <w:r w:rsidRPr="00393F63">
        <w:rPr>
          <w:rFonts w:ascii="Times New Roman" w:hAnsi="Times New Roman" w:cs="Times New Roman"/>
          <w:kern w:val="0"/>
          <w:sz w:val="26"/>
          <w:szCs w:val="26"/>
          <w:lang w:val="fr-FR"/>
        </w:rPr>
        <w:t>De retour à Paris, il participa à la création du département de philosophie de l’Université de Vincennes. En 1968, il publia son premier livre, consacré à Leibniz, qui restera une influence majeure. Il enseigna à la Sorbonne puis, à partir de 1982, fut professeur invité à Stanford. Il a publié plus de soixante-dix ouvrages, dont vingt-trois traduits en anglais. En 1990, il fut élu à l’Académie Française. Il écrivit jusqu’à sa mort en 2019.</w:t>
      </w:r>
    </w:p>
    <w:p w14:paraId="5C493D71" w14:textId="01B412DB" w:rsidR="00F4359D" w:rsidRPr="00393F63" w:rsidRDefault="00F4359D" w:rsidP="00B34081">
      <w:pPr>
        <w:autoSpaceDE w:val="0"/>
        <w:autoSpaceDN w:val="0"/>
        <w:adjustRightInd w:val="0"/>
        <w:spacing w:after="0" w:line="240" w:lineRule="auto"/>
        <w:ind w:firstLine="720"/>
        <w:rPr>
          <w:rFonts w:ascii="Times New Roman" w:hAnsi="Times New Roman" w:cs="Times New Roman"/>
          <w:kern w:val="0"/>
          <w:sz w:val="26"/>
          <w:szCs w:val="26"/>
          <w:lang w:val="fr-FR"/>
        </w:rPr>
      </w:pPr>
      <w:r w:rsidRPr="00393F63">
        <w:rPr>
          <w:rFonts w:ascii="Times New Roman" w:hAnsi="Times New Roman" w:cs="Times New Roman"/>
          <w:kern w:val="0"/>
          <w:sz w:val="26"/>
          <w:szCs w:val="26"/>
          <w:lang w:val="fr-FR"/>
        </w:rPr>
        <w:t xml:space="preserve">L’écriture de Serres revisite sans cesse des thèmes constants tout en ouvrant de nouvelles voies. Ses livres déplacent, réorientent, risquent, conversent, barrent et s’aventurent. Voici un aperçu très bref de quelques </w:t>
      </w:r>
      <w:r w:rsidR="00F2659A" w:rsidRPr="00393F63">
        <w:rPr>
          <w:rFonts w:ascii="Times New Roman" w:hAnsi="Times New Roman" w:cs="Times New Roman"/>
          <w:kern w:val="0"/>
          <w:sz w:val="26"/>
          <w:szCs w:val="26"/>
          <w:lang w:val="fr-FR"/>
        </w:rPr>
        <w:t>jalons :</w:t>
      </w:r>
    </w:p>
    <w:p w14:paraId="4B4D2A90" w14:textId="77777777" w:rsidR="00B34081" w:rsidRPr="00393F63" w:rsidRDefault="00B34081" w:rsidP="00B34081">
      <w:pPr>
        <w:autoSpaceDE w:val="0"/>
        <w:autoSpaceDN w:val="0"/>
        <w:adjustRightInd w:val="0"/>
        <w:spacing w:after="0" w:line="240" w:lineRule="auto"/>
        <w:ind w:firstLine="720"/>
        <w:rPr>
          <w:rFonts w:ascii="Times New Roman" w:hAnsi="Times New Roman" w:cs="Times New Roman"/>
          <w:kern w:val="0"/>
          <w:sz w:val="26"/>
          <w:szCs w:val="26"/>
          <w:lang w:val="fr-FR"/>
        </w:rPr>
      </w:pPr>
    </w:p>
    <w:p w14:paraId="00C70740" w14:textId="77777777" w:rsidR="00F4359D" w:rsidRPr="00393F63" w:rsidRDefault="00F4359D" w:rsidP="00F4359D">
      <w:pPr>
        <w:numPr>
          <w:ilvl w:val="0"/>
          <w:numId w:val="1"/>
        </w:numPr>
        <w:autoSpaceDE w:val="0"/>
        <w:autoSpaceDN w:val="0"/>
        <w:adjustRightInd w:val="0"/>
        <w:spacing w:after="0" w:line="240" w:lineRule="auto"/>
        <w:ind w:left="0" w:firstLine="0"/>
        <w:rPr>
          <w:rFonts w:ascii="Times New Roman" w:hAnsi="Times New Roman" w:cs="Times New Roman"/>
          <w:kern w:val="0"/>
          <w:sz w:val="26"/>
          <w:szCs w:val="26"/>
          <w:lang w:val="fr-FR"/>
        </w:rPr>
      </w:pPr>
      <w:r w:rsidRPr="00393F63">
        <w:rPr>
          <w:rFonts w:ascii="Times New Roman" w:hAnsi="Times New Roman" w:cs="Times New Roman"/>
          <w:b/>
          <w:bCs/>
          <w:kern w:val="0"/>
          <w:sz w:val="26"/>
          <w:szCs w:val="26"/>
          <w:lang w:val="fr-FR"/>
        </w:rPr>
        <w:t xml:space="preserve">1968-1980 – </w:t>
      </w:r>
      <w:r w:rsidRPr="00393F63">
        <w:rPr>
          <w:rFonts w:ascii="Times New Roman" w:hAnsi="Times New Roman" w:cs="Times New Roman"/>
          <w:b/>
          <w:bCs/>
          <w:i/>
          <w:iCs/>
          <w:kern w:val="0"/>
          <w:sz w:val="26"/>
          <w:szCs w:val="26"/>
          <w:lang w:val="fr-FR"/>
        </w:rPr>
        <w:t>Hermès I-V</w:t>
      </w:r>
      <w:r w:rsidRPr="00393F63">
        <w:rPr>
          <w:rFonts w:ascii="Times New Roman" w:hAnsi="Times New Roman" w:cs="Times New Roman"/>
          <w:kern w:val="0"/>
          <w:sz w:val="26"/>
          <w:szCs w:val="26"/>
          <w:lang w:val="fr-FR"/>
        </w:rPr>
        <w:t xml:space="preserve"> : premières réflexions sur la communication, l’interférence, la traduction, la distribution et la complexité des relations.</w:t>
      </w:r>
    </w:p>
    <w:p w14:paraId="6E6DC4A4" w14:textId="77777777" w:rsidR="00F4359D" w:rsidRPr="00393F63" w:rsidRDefault="00F4359D" w:rsidP="00F4359D">
      <w:pPr>
        <w:numPr>
          <w:ilvl w:val="0"/>
          <w:numId w:val="1"/>
        </w:numPr>
        <w:autoSpaceDE w:val="0"/>
        <w:autoSpaceDN w:val="0"/>
        <w:adjustRightInd w:val="0"/>
        <w:spacing w:after="0" w:line="240" w:lineRule="auto"/>
        <w:ind w:left="0" w:firstLine="0"/>
        <w:rPr>
          <w:rFonts w:ascii="Times New Roman" w:hAnsi="Times New Roman" w:cs="Times New Roman"/>
          <w:kern w:val="0"/>
          <w:sz w:val="26"/>
          <w:szCs w:val="26"/>
          <w:lang w:val="fr-FR"/>
        </w:rPr>
      </w:pPr>
      <w:r w:rsidRPr="00393F63">
        <w:rPr>
          <w:rFonts w:ascii="Times New Roman" w:hAnsi="Times New Roman" w:cs="Times New Roman"/>
          <w:b/>
          <w:bCs/>
          <w:kern w:val="0"/>
          <w:sz w:val="26"/>
          <w:szCs w:val="26"/>
          <w:lang w:val="fr-FR"/>
        </w:rPr>
        <w:t xml:space="preserve">1977 – </w:t>
      </w:r>
      <w:r w:rsidRPr="00393F63">
        <w:rPr>
          <w:rFonts w:ascii="Times New Roman" w:hAnsi="Times New Roman" w:cs="Times New Roman"/>
          <w:b/>
          <w:bCs/>
          <w:i/>
          <w:iCs/>
          <w:kern w:val="0"/>
          <w:sz w:val="26"/>
          <w:szCs w:val="26"/>
          <w:lang w:val="fr-FR"/>
        </w:rPr>
        <w:t>La Naissance de la physique</w:t>
      </w:r>
      <w:r w:rsidRPr="00393F63">
        <w:rPr>
          <w:rFonts w:ascii="Times New Roman" w:hAnsi="Times New Roman" w:cs="Times New Roman"/>
          <w:kern w:val="0"/>
          <w:sz w:val="26"/>
          <w:szCs w:val="26"/>
          <w:lang w:val="fr-FR"/>
        </w:rPr>
        <w:t xml:space="preserve"> : lecture audacieuse de Lucrèce comme traité de physique moderne ; les thèmes des alliances reviendront dans </w:t>
      </w:r>
      <w:r w:rsidRPr="00393F63">
        <w:rPr>
          <w:rFonts w:ascii="Times New Roman" w:hAnsi="Times New Roman" w:cs="Times New Roman"/>
          <w:i/>
          <w:iCs/>
          <w:kern w:val="0"/>
          <w:sz w:val="26"/>
          <w:szCs w:val="26"/>
          <w:lang w:val="fr-FR"/>
        </w:rPr>
        <w:t>Le Contrat naturel</w:t>
      </w:r>
      <w:r w:rsidRPr="00393F63">
        <w:rPr>
          <w:rFonts w:ascii="Times New Roman" w:hAnsi="Times New Roman" w:cs="Times New Roman"/>
          <w:kern w:val="0"/>
          <w:sz w:val="26"/>
          <w:szCs w:val="26"/>
          <w:lang w:val="fr-FR"/>
        </w:rPr>
        <w:t xml:space="preserve"> (1990).</w:t>
      </w:r>
    </w:p>
    <w:p w14:paraId="041DAFBC" w14:textId="77777777" w:rsidR="00F4359D" w:rsidRPr="00393F63" w:rsidRDefault="00F4359D" w:rsidP="00F4359D">
      <w:pPr>
        <w:numPr>
          <w:ilvl w:val="0"/>
          <w:numId w:val="1"/>
        </w:numPr>
        <w:autoSpaceDE w:val="0"/>
        <w:autoSpaceDN w:val="0"/>
        <w:adjustRightInd w:val="0"/>
        <w:spacing w:after="0" w:line="240" w:lineRule="auto"/>
        <w:ind w:left="0" w:firstLine="0"/>
        <w:rPr>
          <w:rFonts w:ascii="Times New Roman" w:hAnsi="Times New Roman" w:cs="Times New Roman"/>
          <w:kern w:val="0"/>
          <w:sz w:val="26"/>
          <w:szCs w:val="26"/>
          <w:lang w:val="fr-FR"/>
        </w:rPr>
      </w:pPr>
      <w:r w:rsidRPr="00393F63">
        <w:rPr>
          <w:rFonts w:ascii="Times New Roman" w:hAnsi="Times New Roman" w:cs="Times New Roman"/>
          <w:b/>
          <w:bCs/>
          <w:kern w:val="0"/>
          <w:sz w:val="26"/>
          <w:szCs w:val="26"/>
          <w:lang w:val="fr-FR"/>
        </w:rPr>
        <w:t xml:space="preserve">1980 – </w:t>
      </w:r>
      <w:r w:rsidRPr="00393F63">
        <w:rPr>
          <w:rFonts w:ascii="Times New Roman" w:hAnsi="Times New Roman" w:cs="Times New Roman"/>
          <w:b/>
          <w:bCs/>
          <w:i/>
          <w:iCs/>
          <w:kern w:val="0"/>
          <w:sz w:val="26"/>
          <w:szCs w:val="26"/>
          <w:lang w:val="fr-FR"/>
        </w:rPr>
        <w:t>Le Parasite</w:t>
      </w:r>
      <w:r w:rsidRPr="00393F63">
        <w:rPr>
          <w:rFonts w:ascii="Times New Roman" w:hAnsi="Times New Roman" w:cs="Times New Roman"/>
          <w:kern w:val="0"/>
          <w:sz w:val="26"/>
          <w:szCs w:val="26"/>
          <w:lang w:val="fr-FR"/>
        </w:rPr>
        <w:t xml:space="preserve"> : un ouvrage dense, à relire plusieurs fois, sur l’ingérence et l’intrusion dans la communication, la biologie évolutive et les relations humaines.</w:t>
      </w:r>
    </w:p>
    <w:p w14:paraId="01EB6A62" w14:textId="307278A8" w:rsidR="00F4359D" w:rsidRPr="00393F63" w:rsidRDefault="00F4359D" w:rsidP="00F4359D">
      <w:pPr>
        <w:numPr>
          <w:ilvl w:val="0"/>
          <w:numId w:val="1"/>
        </w:numPr>
        <w:autoSpaceDE w:val="0"/>
        <w:autoSpaceDN w:val="0"/>
        <w:adjustRightInd w:val="0"/>
        <w:spacing w:after="0" w:line="240" w:lineRule="auto"/>
        <w:ind w:left="0" w:firstLine="0"/>
        <w:rPr>
          <w:rFonts w:ascii="Times New Roman" w:hAnsi="Times New Roman" w:cs="Times New Roman"/>
          <w:kern w:val="0"/>
          <w:sz w:val="26"/>
          <w:szCs w:val="26"/>
          <w:lang w:val="fr-FR"/>
        </w:rPr>
      </w:pPr>
      <w:r w:rsidRPr="00393F63">
        <w:rPr>
          <w:rFonts w:ascii="Times New Roman" w:hAnsi="Times New Roman" w:cs="Times New Roman"/>
          <w:b/>
          <w:bCs/>
          <w:kern w:val="0"/>
          <w:sz w:val="26"/>
          <w:szCs w:val="26"/>
          <w:lang w:val="fr-FR"/>
        </w:rPr>
        <w:t xml:space="preserve">1983-1993 – </w:t>
      </w:r>
      <w:r w:rsidRPr="00393F63">
        <w:rPr>
          <w:rFonts w:ascii="Times New Roman" w:hAnsi="Times New Roman" w:cs="Times New Roman"/>
          <w:b/>
          <w:bCs/>
          <w:i/>
          <w:iCs/>
          <w:kern w:val="0"/>
          <w:sz w:val="26"/>
          <w:szCs w:val="26"/>
          <w:lang w:val="fr-FR"/>
        </w:rPr>
        <w:t>Rome</w:t>
      </w:r>
      <w:r w:rsidRPr="00393F63">
        <w:rPr>
          <w:rFonts w:ascii="Times New Roman" w:hAnsi="Times New Roman" w:cs="Times New Roman"/>
          <w:b/>
          <w:bCs/>
          <w:kern w:val="0"/>
          <w:sz w:val="26"/>
          <w:szCs w:val="26"/>
          <w:lang w:val="fr-FR"/>
        </w:rPr>
        <w:t xml:space="preserve">, </w:t>
      </w:r>
      <w:r w:rsidRPr="00393F63">
        <w:rPr>
          <w:rFonts w:ascii="Times New Roman" w:hAnsi="Times New Roman" w:cs="Times New Roman"/>
          <w:b/>
          <w:bCs/>
          <w:i/>
          <w:iCs/>
          <w:kern w:val="0"/>
          <w:sz w:val="26"/>
          <w:szCs w:val="26"/>
          <w:lang w:val="fr-FR"/>
        </w:rPr>
        <w:t>Statues</w:t>
      </w:r>
      <w:r w:rsidRPr="00393F63">
        <w:rPr>
          <w:rFonts w:ascii="Times New Roman" w:hAnsi="Times New Roman" w:cs="Times New Roman"/>
          <w:b/>
          <w:bCs/>
          <w:kern w:val="0"/>
          <w:sz w:val="26"/>
          <w:szCs w:val="26"/>
          <w:lang w:val="fr-FR"/>
        </w:rPr>
        <w:t xml:space="preserve">, </w:t>
      </w:r>
      <w:r w:rsidR="00B34081" w:rsidRPr="00393F63">
        <w:rPr>
          <w:rFonts w:ascii="Times New Roman" w:hAnsi="Times New Roman" w:cs="Times New Roman"/>
          <w:b/>
          <w:bCs/>
          <w:kern w:val="0"/>
          <w:sz w:val="26"/>
          <w:szCs w:val="26"/>
          <w:lang w:val="fr-FR"/>
        </w:rPr>
        <w:t xml:space="preserve">Les Origines de la </w:t>
      </w:r>
      <w:r w:rsidR="00DD4142" w:rsidRPr="00393F63">
        <w:rPr>
          <w:rFonts w:ascii="Times New Roman" w:hAnsi="Times New Roman" w:cs="Times New Roman"/>
          <w:b/>
          <w:bCs/>
          <w:i/>
          <w:iCs/>
          <w:kern w:val="0"/>
          <w:sz w:val="26"/>
          <w:szCs w:val="26"/>
          <w:lang w:val="fr-FR"/>
        </w:rPr>
        <w:t>géométrie</w:t>
      </w:r>
      <w:r w:rsidR="00DD4142" w:rsidRPr="00393F63">
        <w:rPr>
          <w:rFonts w:ascii="Times New Roman" w:hAnsi="Times New Roman" w:cs="Times New Roman"/>
          <w:kern w:val="0"/>
          <w:sz w:val="26"/>
          <w:szCs w:val="26"/>
          <w:lang w:val="fr-FR"/>
        </w:rPr>
        <w:t xml:space="preserve"> :</w:t>
      </w:r>
      <w:r w:rsidRPr="00393F63">
        <w:rPr>
          <w:rFonts w:ascii="Times New Roman" w:hAnsi="Times New Roman" w:cs="Times New Roman"/>
          <w:kern w:val="0"/>
          <w:sz w:val="26"/>
          <w:szCs w:val="26"/>
          <w:lang w:val="fr-FR"/>
        </w:rPr>
        <w:t xml:space="preserve"> trilogie historique majeure sur la violence, la mort, l’espace et le temps.</w:t>
      </w:r>
    </w:p>
    <w:p w14:paraId="3F5CF616" w14:textId="77777777" w:rsidR="00F4359D" w:rsidRPr="00393F63" w:rsidRDefault="00F4359D" w:rsidP="00F4359D">
      <w:pPr>
        <w:numPr>
          <w:ilvl w:val="0"/>
          <w:numId w:val="1"/>
        </w:numPr>
        <w:autoSpaceDE w:val="0"/>
        <w:autoSpaceDN w:val="0"/>
        <w:adjustRightInd w:val="0"/>
        <w:spacing w:after="0" w:line="240" w:lineRule="auto"/>
        <w:ind w:left="0" w:firstLine="0"/>
        <w:rPr>
          <w:rFonts w:ascii="Times New Roman" w:hAnsi="Times New Roman" w:cs="Times New Roman"/>
          <w:kern w:val="0"/>
          <w:sz w:val="26"/>
          <w:szCs w:val="26"/>
          <w:lang w:val="fr-FR"/>
        </w:rPr>
      </w:pPr>
      <w:r w:rsidRPr="00393F63">
        <w:rPr>
          <w:rFonts w:ascii="Times New Roman" w:hAnsi="Times New Roman" w:cs="Times New Roman"/>
          <w:b/>
          <w:bCs/>
          <w:kern w:val="0"/>
          <w:sz w:val="26"/>
          <w:szCs w:val="26"/>
          <w:lang w:val="fr-FR"/>
        </w:rPr>
        <w:t xml:space="preserve">1985 – </w:t>
      </w:r>
      <w:r w:rsidRPr="00393F63">
        <w:rPr>
          <w:rFonts w:ascii="Times New Roman" w:hAnsi="Times New Roman" w:cs="Times New Roman"/>
          <w:b/>
          <w:bCs/>
          <w:i/>
          <w:iCs/>
          <w:kern w:val="0"/>
          <w:sz w:val="26"/>
          <w:szCs w:val="26"/>
          <w:lang w:val="fr-FR"/>
        </w:rPr>
        <w:t>Les Cinq Sens</w:t>
      </w:r>
      <w:r w:rsidRPr="00393F63">
        <w:rPr>
          <w:rFonts w:ascii="Times New Roman" w:hAnsi="Times New Roman" w:cs="Times New Roman"/>
          <w:kern w:val="0"/>
          <w:sz w:val="26"/>
          <w:szCs w:val="26"/>
          <w:lang w:val="fr-FR"/>
        </w:rPr>
        <w:t xml:space="preserve"> : critique d’une philosophie trop centrée sur la vue et le langage, négligeant le toucher, l’ouïe, l’odorat et le goût.</w:t>
      </w:r>
    </w:p>
    <w:p w14:paraId="6C598495" w14:textId="77777777" w:rsidR="00F4359D" w:rsidRPr="00393F63" w:rsidRDefault="00F4359D" w:rsidP="00F4359D">
      <w:pPr>
        <w:numPr>
          <w:ilvl w:val="0"/>
          <w:numId w:val="1"/>
        </w:numPr>
        <w:autoSpaceDE w:val="0"/>
        <w:autoSpaceDN w:val="0"/>
        <w:adjustRightInd w:val="0"/>
        <w:spacing w:after="0" w:line="240" w:lineRule="auto"/>
        <w:ind w:left="0" w:firstLine="0"/>
        <w:rPr>
          <w:rFonts w:ascii="Times New Roman" w:hAnsi="Times New Roman" w:cs="Times New Roman"/>
          <w:kern w:val="0"/>
          <w:sz w:val="26"/>
          <w:szCs w:val="26"/>
          <w:lang w:val="fr-FR"/>
        </w:rPr>
      </w:pPr>
      <w:r w:rsidRPr="00393F63">
        <w:rPr>
          <w:rFonts w:ascii="Times New Roman" w:hAnsi="Times New Roman" w:cs="Times New Roman"/>
          <w:b/>
          <w:bCs/>
          <w:kern w:val="0"/>
          <w:sz w:val="26"/>
          <w:szCs w:val="26"/>
          <w:lang w:val="fr-FR"/>
        </w:rPr>
        <w:t xml:space="preserve">1990 – </w:t>
      </w:r>
      <w:r w:rsidRPr="00393F63">
        <w:rPr>
          <w:rFonts w:ascii="Times New Roman" w:hAnsi="Times New Roman" w:cs="Times New Roman"/>
          <w:b/>
          <w:bCs/>
          <w:i/>
          <w:iCs/>
          <w:kern w:val="0"/>
          <w:sz w:val="26"/>
          <w:szCs w:val="26"/>
          <w:lang w:val="fr-FR"/>
        </w:rPr>
        <w:t>Le Contrat naturel</w:t>
      </w:r>
      <w:r w:rsidRPr="00393F63">
        <w:rPr>
          <w:rFonts w:ascii="Times New Roman" w:hAnsi="Times New Roman" w:cs="Times New Roman"/>
          <w:kern w:val="0"/>
          <w:sz w:val="26"/>
          <w:szCs w:val="26"/>
          <w:lang w:val="fr-FR"/>
        </w:rPr>
        <w:t xml:space="preserve"> : traité juridique appelant à repenser notre rapport au monde au-delà de l’humain.</w:t>
      </w:r>
    </w:p>
    <w:p w14:paraId="414029C3" w14:textId="7C2F71DC" w:rsidR="00F4359D" w:rsidRPr="00393F63" w:rsidRDefault="00F4359D" w:rsidP="00F4359D">
      <w:pPr>
        <w:numPr>
          <w:ilvl w:val="0"/>
          <w:numId w:val="1"/>
        </w:numPr>
        <w:autoSpaceDE w:val="0"/>
        <w:autoSpaceDN w:val="0"/>
        <w:adjustRightInd w:val="0"/>
        <w:spacing w:after="0" w:line="240" w:lineRule="auto"/>
        <w:ind w:left="0" w:firstLine="0"/>
        <w:rPr>
          <w:rFonts w:ascii="Times New Roman" w:hAnsi="Times New Roman" w:cs="Times New Roman"/>
          <w:kern w:val="0"/>
          <w:sz w:val="26"/>
          <w:szCs w:val="26"/>
          <w:lang w:val="fr-FR"/>
        </w:rPr>
      </w:pPr>
      <w:r w:rsidRPr="00393F63">
        <w:rPr>
          <w:rFonts w:ascii="Times New Roman" w:hAnsi="Times New Roman" w:cs="Times New Roman"/>
          <w:b/>
          <w:bCs/>
          <w:kern w:val="0"/>
          <w:sz w:val="26"/>
          <w:szCs w:val="26"/>
          <w:lang w:val="fr-FR"/>
        </w:rPr>
        <w:t xml:space="preserve">1991 – </w:t>
      </w:r>
      <w:r w:rsidRPr="00393F63">
        <w:rPr>
          <w:rFonts w:ascii="Times New Roman" w:hAnsi="Times New Roman" w:cs="Times New Roman"/>
          <w:b/>
          <w:bCs/>
          <w:i/>
          <w:iCs/>
          <w:kern w:val="0"/>
          <w:sz w:val="26"/>
          <w:szCs w:val="26"/>
          <w:lang w:val="fr-FR"/>
        </w:rPr>
        <w:t>Le Tiers-</w:t>
      </w:r>
      <w:r w:rsidR="00F2659A" w:rsidRPr="00393F63">
        <w:rPr>
          <w:rFonts w:ascii="Times New Roman" w:hAnsi="Times New Roman" w:cs="Times New Roman"/>
          <w:b/>
          <w:bCs/>
          <w:i/>
          <w:iCs/>
          <w:kern w:val="0"/>
          <w:sz w:val="26"/>
          <w:szCs w:val="26"/>
          <w:lang w:val="fr-FR"/>
        </w:rPr>
        <w:t>instruit</w:t>
      </w:r>
      <w:r w:rsidR="00F2659A" w:rsidRPr="00393F63">
        <w:rPr>
          <w:rFonts w:ascii="Times New Roman" w:hAnsi="Times New Roman" w:cs="Times New Roman"/>
          <w:kern w:val="0"/>
          <w:sz w:val="26"/>
          <w:szCs w:val="26"/>
          <w:lang w:val="fr-FR"/>
        </w:rPr>
        <w:t xml:space="preserve"> :</w:t>
      </w:r>
      <w:r w:rsidRPr="00393F63">
        <w:rPr>
          <w:rFonts w:ascii="Times New Roman" w:hAnsi="Times New Roman" w:cs="Times New Roman"/>
          <w:kern w:val="0"/>
          <w:sz w:val="26"/>
          <w:szCs w:val="26"/>
          <w:lang w:val="fr-FR"/>
        </w:rPr>
        <w:t xml:space="preserve"> plaidoyer pour une connaissance inclusive, dépassant la séparation entre sciences humaines et sciences.</w:t>
      </w:r>
    </w:p>
    <w:p w14:paraId="558EEB64" w14:textId="209E1847" w:rsidR="00F4359D" w:rsidRPr="00393F63" w:rsidRDefault="00F4359D" w:rsidP="00F4359D">
      <w:pPr>
        <w:numPr>
          <w:ilvl w:val="0"/>
          <w:numId w:val="1"/>
        </w:numPr>
        <w:autoSpaceDE w:val="0"/>
        <w:autoSpaceDN w:val="0"/>
        <w:adjustRightInd w:val="0"/>
        <w:spacing w:after="0" w:line="240" w:lineRule="auto"/>
        <w:ind w:left="0" w:firstLine="0"/>
        <w:rPr>
          <w:rFonts w:ascii="Times New Roman" w:hAnsi="Times New Roman" w:cs="Times New Roman"/>
          <w:kern w:val="0"/>
          <w:sz w:val="26"/>
          <w:szCs w:val="26"/>
          <w:lang w:val="fr-FR"/>
        </w:rPr>
      </w:pPr>
      <w:r w:rsidRPr="00393F63">
        <w:rPr>
          <w:rFonts w:ascii="Times New Roman" w:hAnsi="Times New Roman" w:cs="Times New Roman"/>
          <w:b/>
          <w:bCs/>
          <w:kern w:val="0"/>
          <w:sz w:val="26"/>
          <w:szCs w:val="26"/>
          <w:lang w:val="fr-FR"/>
        </w:rPr>
        <w:lastRenderedPageBreak/>
        <w:t xml:space="preserve">2001-2006 – </w:t>
      </w:r>
      <w:r w:rsidR="00F2659A" w:rsidRPr="00393F63">
        <w:rPr>
          <w:rFonts w:ascii="Times New Roman" w:hAnsi="Times New Roman" w:cs="Times New Roman"/>
          <w:b/>
          <w:bCs/>
          <w:i/>
          <w:iCs/>
          <w:kern w:val="0"/>
          <w:sz w:val="26"/>
          <w:szCs w:val="26"/>
          <w:lang w:val="fr-FR"/>
        </w:rPr>
        <w:t>Hominesence</w:t>
      </w:r>
      <w:r w:rsidRPr="00393F63">
        <w:rPr>
          <w:rFonts w:ascii="Times New Roman" w:hAnsi="Times New Roman" w:cs="Times New Roman"/>
          <w:b/>
          <w:bCs/>
          <w:kern w:val="0"/>
          <w:sz w:val="26"/>
          <w:szCs w:val="26"/>
          <w:lang w:val="fr-FR"/>
        </w:rPr>
        <w:t xml:space="preserve">, </w:t>
      </w:r>
      <w:r w:rsidRPr="00393F63">
        <w:rPr>
          <w:rFonts w:ascii="Times New Roman" w:hAnsi="Times New Roman" w:cs="Times New Roman"/>
          <w:b/>
          <w:bCs/>
          <w:i/>
          <w:iCs/>
          <w:kern w:val="0"/>
          <w:sz w:val="26"/>
          <w:szCs w:val="26"/>
          <w:lang w:val="fr-FR"/>
        </w:rPr>
        <w:t>L’Incandescent</w:t>
      </w:r>
      <w:r w:rsidRPr="00393F63">
        <w:rPr>
          <w:rFonts w:ascii="Times New Roman" w:hAnsi="Times New Roman" w:cs="Times New Roman"/>
          <w:b/>
          <w:bCs/>
          <w:kern w:val="0"/>
          <w:sz w:val="26"/>
          <w:szCs w:val="26"/>
          <w:lang w:val="fr-FR"/>
        </w:rPr>
        <w:t xml:space="preserve">, </w:t>
      </w:r>
      <w:r w:rsidR="007A56F3" w:rsidRPr="00393F63">
        <w:rPr>
          <w:rFonts w:ascii="Times New Roman" w:hAnsi="Times New Roman" w:cs="Times New Roman"/>
          <w:b/>
          <w:bCs/>
          <w:i/>
          <w:iCs/>
          <w:kern w:val="0"/>
          <w:sz w:val="26"/>
          <w:szCs w:val="26"/>
          <w:lang w:val="fr-FR"/>
        </w:rPr>
        <w:t>Rameau, R</w:t>
      </w:r>
      <w:r w:rsidR="007A56F3" w:rsidRPr="00393F63">
        <w:rPr>
          <w:rFonts w:ascii="Times New Roman" w:hAnsi="Times New Roman" w:cs="Times New Roman"/>
          <w:b/>
          <w:bCs/>
          <w:kern w:val="0"/>
          <w:sz w:val="26"/>
          <w:szCs w:val="26"/>
          <w:lang w:val="fr-FR"/>
        </w:rPr>
        <w:t>écits d’humanisme</w:t>
      </w:r>
      <w:r w:rsidRPr="00393F63">
        <w:rPr>
          <w:rFonts w:ascii="Times New Roman" w:hAnsi="Times New Roman" w:cs="Times New Roman"/>
          <w:kern w:val="0"/>
          <w:sz w:val="26"/>
          <w:szCs w:val="26"/>
          <w:lang w:val="fr-FR"/>
        </w:rPr>
        <w:t xml:space="preserve"> quatre livres majeurs décrivant une histoire commune du monde et une nouvelle ère pour l’humanité.</w:t>
      </w:r>
    </w:p>
    <w:p w14:paraId="66E93517" w14:textId="37FE2B3E" w:rsidR="00F4359D" w:rsidRPr="00393F63" w:rsidRDefault="00F4359D" w:rsidP="00F4359D">
      <w:pPr>
        <w:numPr>
          <w:ilvl w:val="0"/>
          <w:numId w:val="1"/>
        </w:numPr>
        <w:autoSpaceDE w:val="0"/>
        <w:autoSpaceDN w:val="0"/>
        <w:adjustRightInd w:val="0"/>
        <w:spacing w:after="0" w:line="240" w:lineRule="auto"/>
        <w:ind w:left="0" w:firstLine="0"/>
        <w:rPr>
          <w:rFonts w:ascii="Times New Roman" w:hAnsi="Times New Roman" w:cs="Times New Roman"/>
          <w:kern w:val="0"/>
          <w:sz w:val="26"/>
          <w:szCs w:val="26"/>
          <w:lang w:val="fr-FR"/>
        </w:rPr>
      </w:pPr>
      <w:r w:rsidRPr="00393F63">
        <w:rPr>
          <w:rFonts w:ascii="Times New Roman" w:hAnsi="Times New Roman" w:cs="Times New Roman"/>
          <w:b/>
          <w:bCs/>
          <w:kern w:val="0"/>
          <w:sz w:val="26"/>
          <w:szCs w:val="26"/>
          <w:lang w:val="fr-FR"/>
        </w:rPr>
        <w:t xml:space="preserve">2008 – </w:t>
      </w:r>
      <w:r w:rsidR="007A56F3" w:rsidRPr="00393F63">
        <w:rPr>
          <w:rFonts w:ascii="Times New Roman" w:hAnsi="Times New Roman" w:cs="Times New Roman"/>
          <w:b/>
          <w:bCs/>
          <w:i/>
          <w:iCs/>
          <w:kern w:val="0"/>
          <w:sz w:val="26"/>
          <w:szCs w:val="26"/>
          <w:lang w:val="fr-FR"/>
        </w:rPr>
        <w:t>Le Mal propre</w:t>
      </w:r>
      <w:r w:rsidRPr="00393F63">
        <w:rPr>
          <w:rFonts w:ascii="Times New Roman" w:hAnsi="Times New Roman" w:cs="Times New Roman"/>
          <w:b/>
          <w:bCs/>
          <w:kern w:val="0"/>
          <w:sz w:val="26"/>
          <w:szCs w:val="26"/>
          <w:lang w:val="fr-FR"/>
        </w:rPr>
        <w:t xml:space="preserve">, </w:t>
      </w:r>
      <w:r w:rsidRPr="00393F63">
        <w:rPr>
          <w:rFonts w:ascii="Times New Roman" w:hAnsi="Times New Roman" w:cs="Times New Roman"/>
          <w:b/>
          <w:bCs/>
          <w:i/>
          <w:iCs/>
          <w:kern w:val="0"/>
          <w:sz w:val="26"/>
          <w:szCs w:val="26"/>
          <w:lang w:val="fr-FR"/>
        </w:rPr>
        <w:t>La Guerre mondiale</w:t>
      </w:r>
      <w:r w:rsidRPr="00393F63">
        <w:rPr>
          <w:rFonts w:ascii="Times New Roman" w:hAnsi="Times New Roman" w:cs="Times New Roman"/>
          <w:b/>
          <w:bCs/>
          <w:kern w:val="0"/>
          <w:sz w:val="26"/>
          <w:szCs w:val="26"/>
          <w:lang w:val="fr-FR"/>
        </w:rPr>
        <w:t xml:space="preserve">, </w:t>
      </w:r>
      <w:r w:rsidRPr="00393F63">
        <w:rPr>
          <w:rFonts w:ascii="Times New Roman" w:hAnsi="Times New Roman" w:cs="Times New Roman"/>
          <w:b/>
          <w:bCs/>
          <w:i/>
          <w:iCs/>
          <w:kern w:val="0"/>
          <w:sz w:val="26"/>
          <w:szCs w:val="26"/>
          <w:lang w:val="fr-FR"/>
        </w:rPr>
        <w:t>Temps de crise</w:t>
      </w:r>
      <w:r w:rsidR="007A56F3" w:rsidRPr="00393F63">
        <w:rPr>
          <w:rFonts w:ascii="Times New Roman" w:hAnsi="Times New Roman" w:cs="Times New Roman"/>
          <w:b/>
          <w:bCs/>
          <w:i/>
          <w:iCs/>
          <w:kern w:val="0"/>
          <w:sz w:val="26"/>
          <w:szCs w:val="26"/>
          <w:lang w:val="fr-FR"/>
        </w:rPr>
        <w:t>s</w:t>
      </w:r>
      <w:r w:rsidRPr="00393F63">
        <w:rPr>
          <w:rFonts w:ascii="Times New Roman" w:hAnsi="Times New Roman" w:cs="Times New Roman"/>
          <w:kern w:val="0"/>
          <w:sz w:val="26"/>
          <w:szCs w:val="26"/>
          <w:lang w:val="fr-FR"/>
        </w:rPr>
        <w:t xml:space="preserve"> : virage vers un style plus combatif face aux abus infligés au monde et aux autres.</w:t>
      </w:r>
    </w:p>
    <w:p w14:paraId="1BA6A46D" w14:textId="0463B36E" w:rsidR="00F4359D" w:rsidRPr="00393F63" w:rsidRDefault="00F4359D" w:rsidP="00F4359D">
      <w:pPr>
        <w:numPr>
          <w:ilvl w:val="0"/>
          <w:numId w:val="1"/>
        </w:numPr>
        <w:autoSpaceDE w:val="0"/>
        <w:autoSpaceDN w:val="0"/>
        <w:adjustRightInd w:val="0"/>
        <w:spacing w:after="0" w:line="240" w:lineRule="auto"/>
        <w:ind w:left="0" w:firstLine="0"/>
        <w:rPr>
          <w:rFonts w:ascii="Times New Roman" w:hAnsi="Times New Roman" w:cs="Times New Roman"/>
          <w:kern w:val="0"/>
          <w:sz w:val="26"/>
          <w:szCs w:val="26"/>
          <w:lang w:val="fr-FR"/>
        </w:rPr>
      </w:pPr>
      <w:r w:rsidRPr="00393F63">
        <w:rPr>
          <w:rFonts w:ascii="Times New Roman" w:hAnsi="Times New Roman" w:cs="Times New Roman"/>
          <w:b/>
          <w:bCs/>
          <w:kern w:val="0"/>
          <w:sz w:val="26"/>
          <w:szCs w:val="26"/>
          <w:lang w:val="fr-FR"/>
        </w:rPr>
        <w:t xml:space="preserve">2010 – </w:t>
      </w:r>
      <w:proofErr w:type="gramStart"/>
      <w:r w:rsidRPr="00393F63">
        <w:rPr>
          <w:rFonts w:ascii="Times New Roman" w:hAnsi="Times New Roman" w:cs="Times New Roman"/>
          <w:b/>
          <w:bCs/>
          <w:i/>
          <w:iCs/>
          <w:kern w:val="0"/>
          <w:sz w:val="26"/>
          <w:szCs w:val="26"/>
          <w:lang w:val="fr-FR"/>
        </w:rPr>
        <w:t>Biog</w:t>
      </w:r>
      <w:r w:rsidR="007A56F3" w:rsidRPr="00393F63">
        <w:rPr>
          <w:rFonts w:ascii="Times New Roman" w:hAnsi="Times New Roman" w:cs="Times New Roman"/>
          <w:b/>
          <w:bCs/>
          <w:i/>
          <w:iCs/>
          <w:kern w:val="0"/>
          <w:sz w:val="26"/>
          <w:szCs w:val="26"/>
          <w:lang w:val="fr-FR"/>
        </w:rPr>
        <w:t>ée</w:t>
      </w:r>
      <w:r w:rsidRPr="00393F63">
        <w:rPr>
          <w:rFonts w:ascii="Times New Roman" w:hAnsi="Times New Roman" w:cs="Times New Roman"/>
          <w:kern w:val="0"/>
          <w:sz w:val="26"/>
          <w:szCs w:val="26"/>
          <w:lang w:val="fr-FR"/>
        </w:rPr>
        <w:t>:</w:t>
      </w:r>
      <w:proofErr w:type="gramEnd"/>
      <w:r w:rsidRPr="00393F63">
        <w:rPr>
          <w:rFonts w:ascii="Times New Roman" w:hAnsi="Times New Roman" w:cs="Times New Roman"/>
          <w:kern w:val="0"/>
          <w:sz w:val="26"/>
          <w:szCs w:val="26"/>
          <w:lang w:val="fr-FR"/>
        </w:rPr>
        <w:t xml:space="preserve"> l’un de ses ouvrages les plus autobiographiques, fait de récits de rencontres avec des lieux, des paysages, des montagnes, la mer, les rivières et les animaux.</w:t>
      </w:r>
    </w:p>
    <w:p w14:paraId="62FEA0BE" w14:textId="3D25C0DA" w:rsidR="00F4359D" w:rsidRPr="00393F63" w:rsidRDefault="00F4359D" w:rsidP="00F4359D">
      <w:pPr>
        <w:numPr>
          <w:ilvl w:val="0"/>
          <w:numId w:val="1"/>
        </w:numPr>
        <w:autoSpaceDE w:val="0"/>
        <w:autoSpaceDN w:val="0"/>
        <w:adjustRightInd w:val="0"/>
        <w:spacing w:after="0" w:line="240" w:lineRule="auto"/>
        <w:ind w:left="0" w:firstLine="0"/>
        <w:rPr>
          <w:rFonts w:ascii="Times New Roman" w:hAnsi="Times New Roman" w:cs="Times New Roman"/>
          <w:kern w:val="0"/>
          <w:sz w:val="26"/>
          <w:szCs w:val="26"/>
          <w:lang w:val="fr-FR"/>
        </w:rPr>
      </w:pPr>
      <w:r w:rsidRPr="00393F63">
        <w:rPr>
          <w:rFonts w:ascii="Times New Roman" w:hAnsi="Times New Roman" w:cs="Times New Roman"/>
          <w:b/>
          <w:bCs/>
          <w:kern w:val="0"/>
          <w:sz w:val="26"/>
          <w:szCs w:val="26"/>
          <w:lang w:val="fr-FR"/>
        </w:rPr>
        <w:t xml:space="preserve">2019 – </w:t>
      </w:r>
      <w:r w:rsidR="007A56F3" w:rsidRPr="00393F63">
        <w:rPr>
          <w:rFonts w:ascii="Times New Roman" w:hAnsi="Times New Roman" w:cs="Times New Roman"/>
          <w:b/>
          <w:bCs/>
          <w:i/>
          <w:iCs/>
          <w:kern w:val="0"/>
          <w:sz w:val="26"/>
          <w:szCs w:val="26"/>
          <w:lang w:val="fr-FR"/>
        </w:rPr>
        <w:t>Relire le relié </w:t>
      </w:r>
      <w:r w:rsidR="007A56F3" w:rsidRPr="00393F63">
        <w:rPr>
          <w:rFonts w:ascii="Times New Roman" w:hAnsi="Times New Roman" w:cs="Times New Roman"/>
          <w:kern w:val="0"/>
          <w:sz w:val="26"/>
          <w:szCs w:val="26"/>
          <w:lang w:val="fr-FR"/>
        </w:rPr>
        <w:t xml:space="preserve">: </w:t>
      </w:r>
      <w:r w:rsidRPr="00393F63">
        <w:rPr>
          <w:rFonts w:ascii="Times New Roman" w:hAnsi="Times New Roman" w:cs="Times New Roman"/>
          <w:kern w:val="0"/>
          <w:sz w:val="26"/>
          <w:szCs w:val="26"/>
          <w:lang w:val="fr-FR"/>
        </w:rPr>
        <w:t>on dernier livre, tentative de synthèse de toute son œuvre.</w:t>
      </w:r>
    </w:p>
    <w:p w14:paraId="5C186EB1" w14:textId="77777777" w:rsidR="007A56F3" w:rsidRPr="00393F63" w:rsidRDefault="007A56F3" w:rsidP="00F2659A">
      <w:pPr>
        <w:autoSpaceDE w:val="0"/>
        <w:autoSpaceDN w:val="0"/>
        <w:adjustRightInd w:val="0"/>
        <w:spacing w:after="0" w:line="240" w:lineRule="auto"/>
        <w:rPr>
          <w:rFonts w:ascii="Times New Roman" w:hAnsi="Times New Roman" w:cs="Times New Roman"/>
          <w:kern w:val="0"/>
          <w:sz w:val="26"/>
          <w:szCs w:val="26"/>
          <w:lang w:val="fr-FR"/>
        </w:rPr>
      </w:pPr>
    </w:p>
    <w:p w14:paraId="4D31EE2C" w14:textId="5ADA8F8E" w:rsidR="00F2659A" w:rsidRPr="00393F63" w:rsidRDefault="00F4359D" w:rsidP="00F2659A">
      <w:pPr>
        <w:autoSpaceDE w:val="0"/>
        <w:autoSpaceDN w:val="0"/>
        <w:adjustRightInd w:val="0"/>
        <w:spacing w:after="0" w:line="240" w:lineRule="auto"/>
        <w:ind w:firstLine="720"/>
        <w:rPr>
          <w:rFonts w:ascii="Times New Roman" w:hAnsi="Times New Roman" w:cs="Times New Roman"/>
          <w:kern w:val="0"/>
          <w:sz w:val="26"/>
          <w:szCs w:val="26"/>
          <w:lang w:val="fr-FR"/>
        </w:rPr>
      </w:pPr>
      <w:r w:rsidRPr="00393F63">
        <w:rPr>
          <w:rFonts w:ascii="Times New Roman" w:hAnsi="Times New Roman" w:cs="Times New Roman"/>
          <w:kern w:val="0"/>
          <w:sz w:val="26"/>
          <w:szCs w:val="26"/>
          <w:lang w:val="fr-FR"/>
        </w:rPr>
        <w:t xml:space="preserve">Serres affirmait avoir été l’un des premiers à considérer la crise écologique comme une question philosophique fondamentale. Cette affirmation mérite toutefois nuance. En France, les années 1970 ont vu de nombreux débats impliquant scientifiques, géologues, botanistes et agronomes. En 1974, René Dumont fut le premier candidat « écologiste » à une présidentielle, soutenu par un manifeste important. Comme l’explique Kerry Whiteside (1998 : 30-31), Dumont a joué un rôle clé dans l’articulation entre </w:t>
      </w:r>
      <w:r w:rsidR="007A56F3" w:rsidRPr="00393F63">
        <w:rPr>
          <w:rFonts w:ascii="Times New Roman" w:hAnsi="Times New Roman" w:cs="Times New Roman"/>
          <w:kern w:val="0"/>
          <w:sz w:val="26"/>
          <w:szCs w:val="26"/>
          <w:lang w:val="fr-FR"/>
        </w:rPr>
        <w:t>‘</w:t>
      </w:r>
      <w:r w:rsidRPr="00393F63">
        <w:rPr>
          <w:rFonts w:ascii="Times New Roman" w:hAnsi="Times New Roman" w:cs="Times New Roman"/>
          <w:kern w:val="0"/>
          <w:sz w:val="26"/>
          <w:szCs w:val="26"/>
          <w:lang w:val="fr-FR"/>
        </w:rPr>
        <w:t>écologie théorique et écologie politique</w:t>
      </w:r>
      <w:r w:rsidR="007A56F3" w:rsidRPr="00393F63">
        <w:rPr>
          <w:rFonts w:ascii="Times New Roman" w:hAnsi="Times New Roman" w:cs="Times New Roman"/>
          <w:kern w:val="0"/>
          <w:sz w:val="26"/>
          <w:szCs w:val="26"/>
          <w:lang w:val="fr-FR"/>
        </w:rPr>
        <w:t>’</w:t>
      </w:r>
      <w:r w:rsidRPr="00393F63">
        <w:rPr>
          <w:rFonts w:ascii="Times New Roman" w:hAnsi="Times New Roman" w:cs="Times New Roman"/>
          <w:kern w:val="0"/>
          <w:sz w:val="26"/>
          <w:szCs w:val="26"/>
          <w:lang w:val="fr-FR"/>
        </w:rPr>
        <w:t>.</w:t>
      </w:r>
    </w:p>
    <w:p w14:paraId="73591FB5" w14:textId="77777777" w:rsidR="00F2659A" w:rsidRPr="00393F63" w:rsidRDefault="00F4359D" w:rsidP="00F2659A">
      <w:pPr>
        <w:autoSpaceDE w:val="0"/>
        <w:autoSpaceDN w:val="0"/>
        <w:adjustRightInd w:val="0"/>
        <w:spacing w:after="0" w:line="240" w:lineRule="auto"/>
        <w:ind w:firstLine="720"/>
        <w:rPr>
          <w:rFonts w:ascii="Times New Roman" w:hAnsi="Times New Roman" w:cs="Times New Roman"/>
          <w:kern w:val="0"/>
          <w:sz w:val="26"/>
          <w:szCs w:val="26"/>
          <w:lang w:val="fr-FR"/>
        </w:rPr>
      </w:pPr>
      <w:r w:rsidRPr="00393F63">
        <w:rPr>
          <w:rFonts w:ascii="Times New Roman" w:hAnsi="Times New Roman" w:cs="Times New Roman"/>
          <w:kern w:val="0"/>
          <w:sz w:val="26"/>
          <w:szCs w:val="26"/>
          <w:lang w:val="fr-FR"/>
        </w:rPr>
        <w:t>Un autre penseur majeur fut le philosophe allemand Hans Jonas, auteur en 1979 de qui prônait une éthique tournée vers la nature et les générations futures</w:t>
      </w:r>
      <w:r w:rsidR="00EB03F7" w:rsidRPr="00393F63">
        <w:rPr>
          <w:rFonts w:ascii="Times New Roman" w:hAnsi="Times New Roman" w:cs="Times New Roman"/>
          <w:i/>
          <w:iCs/>
          <w:color w:val="202122"/>
        </w:rPr>
        <w:t xml:space="preserve"> (Das </w:t>
      </w:r>
      <w:proofErr w:type="spellStart"/>
      <w:r w:rsidR="00EB03F7" w:rsidRPr="00393F63">
        <w:rPr>
          <w:rFonts w:ascii="Times New Roman" w:hAnsi="Times New Roman" w:cs="Times New Roman"/>
          <w:i/>
          <w:iCs/>
          <w:color w:val="202122"/>
        </w:rPr>
        <w:t>Prinzip</w:t>
      </w:r>
      <w:proofErr w:type="spellEnd"/>
      <w:r w:rsidR="00EB03F7" w:rsidRPr="00393F63">
        <w:rPr>
          <w:rFonts w:ascii="Times New Roman" w:hAnsi="Times New Roman" w:cs="Times New Roman"/>
          <w:i/>
          <w:iCs/>
          <w:color w:val="202122"/>
        </w:rPr>
        <w:t xml:space="preserve"> </w:t>
      </w:r>
      <w:proofErr w:type="spellStart"/>
      <w:r w:rsidR="00EB03F7" w:rsidRPr="00393F63">
        <w:rPr>
          <w:rFonts w:ascii="Times New Roman" w:hAnsi="Times New Roman" w:cs="Times New Roman"/>
          <w:i/>
          <w:iCs/>
          <w:color w:val="202122"/>
        </w:rPr>
        <w:t>Verantwortung</w:t>
      </w:r>
      <w:proofErr w:type="spellEnd"/>
      <w:r w:rsidR="00EB03F7" w:rsidRPr="00393F63">
        <w:rPr>
          <w:rFonts w:ascii="Times New Roman" w:hAnsi="Times New Roman" w:cs="Times New Roman"/>
          <w:kern w:val="0"/>
          <w:sz w:val="26"/>
          <w:szCs w:val="26"/>
          <w:lang w:val="fr-FR"/>
        </w:rPr>
        <w:t>)</w:t>
      </w:r>
      <w:r w:rsidRPr="00393F63">
        <w:rPr>
          <w:rFonts w:ascii="Times New Roman" w:hAnsi="Times New Roman" w:cs="Times New Roman"/>
          <w:kern w:val="0"/>
          <w:sz w:val="26"/>
          <w:szCs w:val="26"/>
          <w:lang w:val="fr-FR"/>
        </w:rPr>
        <w:t xml:space="preserve">. Son influence fut déterminante dans le mouvement environnemental allemand des années 1980. Edgar Morin, en France, s’est également engagé très tôt dans les questions écologiques, publiant </w:t>
      </w:r>
      <w:r w:rsidRPr="00393F63">
        <w:rPr>
          <w:rFonts w:ascii="Times New Roman" w:hAnsi="Times New Roman" w:cs="Times New Roman"/>
          <w:i/>
          <w:iCs/>
          <w:kern w:val="0"/>
          <w:sz w:val="26"/>
          <w:szCs w:val="26"/>
          <w:lang w:val="fr-FR"/>
        </w:rPr>
        <w:t>Terre-Patrie</w:t>
      </w:r>
      <w:r w:rsidRPr="00393F63">
        <w:rPr>
          <w:rFonts w:ascii="Times New Roman" w:hAnsi="Times New Roman" w:cs="Times New Roman"/>
          <w:kern w:val="0"/>
          <w:sz w:val="26"/>
          <w:szCs w:val="26"/>
          <w:lang w:val="fr-FR"/>
        </w:rPr>
        <w:t>, synthèse de sa vision de l’histoire planétaire et de la crise globale.</w:t>
      </w:r>
      <w:r w:rsidR="00F2659A" w:rsidRPr="00393F63">
        <w:rPr>
          <w:rFonts w:ascii="Times New Roman" w:hAnsi="Times New Roman" w:cs="Times New Roman"/>
          <w:kern w:val="0"/>
          <w:sz w:val="26"/>
          <w:szCs w:val="26"/>
          <w:lang w:val="fr-FR"/>
        </w:rPr>
        <w:t xml:space="preserve"> </w:t>
      </w:r>
      <w:r w:rsidRPr="00393F63">
        <w:rPr>
          <w:rFonts w:ascii="Times New Roman" w:hAnsi="Times New Roman" w:cs="Times New Roman"/>
          <w:kern w:val="0"/>
          <w:sz w:val="26"/>
          <w:szCs w:val="26"/>
          <w:lang w:val="fr-FR"/>
        </w:rPr>
        <w:t>Serres fut sans doute l’un des premiers philosophes à traiter l’urgence écologique comme une question centrale — mais il ne fut pas le premier.</w:t>
      </w:r>
    </w:p>
    <w:p w14:paraId="6FEA2202" w14:textId="25E8E9AC" w:rsidR="00F4359D" w:rsidRPr="00393F63" w:rsidRDefault="00F4359D" w:rsidP="00F2659A">
      <w:pPr>
        <w:autoSpaceDE w:val="0"/>
        <w:autoSpaceDN w:val="0"/>
        <w:adjustRightInd w:val="0"/>
        <w:spacing w:after="0" w:line="240" w:lineRule="auto"/>
        <w:ind w:firstLine="720"/>
        <w:rPr>
          <w:rFonts w:ascii="Times New Roman" w:hAnsi="Times New Roman" w:cs="Times New Roman"/>
          <w:kern w:val="0"/>
          <w:sz w:val="26"/>
          <w:szCs w:val="26"/>
          <w:lang w:val="fr-FR"/>
        </w:rPr>
      </w:pPr>
      <w:r w:rsidRPr="00393F63">
        <w:rPr>
          <w:rFonts w:ascii="Times New Roman" w:hAnsi="Times New Roman" w:cs="Times New Roman"/>
          <w:kern w:val="0"/>
          <w:sz w:val="26"/>
          <w:szCs w:val="26"/>
          <w:lang w:val="fr-FR"/>
        </w:rPr>
        <w:t xml:space="preserve">Dans sa réflexion sur l’urgence écologique, Michel Serres s’est constamment attaché à ce que les humains ont en commun avec le reste du vivant. Pour nourrir sa pensée, il mobilisait des appuis multiples : mathématiques, sciences, religion, histoire, mais aussi une vaste littérature — fables, mythes, poésie ancienne, Ovide et ses métamorphoses, </w:t>
      </w:r>
      <w:r w:rsidRPr="00393F63">
        <w:rPr>
          <w:rFonts w:ascii="Times New Roman" w:hAnsi="Times New Roman" w:cs="Times New Roman"/>
          <w:i/>
          <w:iCs/>
          <w:kern w:val="0"/>
          <w:sz w:val="26"/>
          <w:szCs w:val="26"/>
          <w:lang w:val="fr-FR"/>
        </w:rPr>
        <w:t>Don Quichotte</w:t>
      </w:r>
      <w:r w:rsidRPr="00393F63">
        <w:rPr>
          <w:rFonts w:ascii="Times New Roman" w:hAnsi="Times New Roman" w:cs="Times New Roman"/>
          <w:kern w:val="0"/>
          <w:sz w:val="26"/>
          <w:szCs w:val="26"/>
          <w:lang w:val="fr-FR"/>
        </w:rPr>
        <w:t>, les romans de Jules Verne ou encore les aventures de Tintin.</w:t>
      </w:r>
    </w:p>
    <w:p w14:paraId="042796AC" w14:textId="34E8A538" w:rsidR="00F4359D" w:rsidRPr="00393F63" w:rsidRDefault="00F4359D" w:rsidP="00EB03F7">
      <w:pPr>
        <w:autoSpaceDE w:val="0"/>
        <w:autoSpaceDN w:val="0"/>
        <w:adjustRightInd w:val="0"/>
        <w:spacing w:after="0" w:line="240" w:lineRule="auto"/>
        <w:ind w:firstLine="720"/>
        <w:rPr>
          <w:rFonts w:ascii="Times New Roman" w:hAnsi="Times New Roman" w:cs="Times New Roman"/>
          <w:kern w:val="0"/>
          <w:sz w:val="26"/>
          <w:szCs w:val="26"/>
          <w:lang w:val="fr-FR"/>
        </w:rPr>
      </w:pPr>
      <w:r w:rsidRPr="00393F63">
        <w:rPr>
          <w:rFonts w:ascii="Times New Roman" w:hAnsi="Times New Roman" w:cs="Times New Roman"/>
          <w:kern w:val="0"/>
          <w:sz w:val="26"/>
          <w:szCs w:val="26"/>
          <w:lang w:val="fr-FR"/>
        </w:rPr>
        <w:t>J’aime envisager la pensée de Serres à travers l’image du</w:t>
      </w:r>
      <w:r w:rsidR="00372E97" w:rsidRPr="00393F63">
        <w:rPr>
          <w:rFonts w:ascii="Times New Roman" w:hAnsi="Times New Roman" w:cs="Times New Roman"/>
          <w:kern w:val="0"/>
          <w:sz w:val="26"/>
          <w:szCs w:val="26"/>
          <w:lang w:val="fr-FR"/>
        </w:rPr>
        <w:t xml:space="preserve"> « gigoter »</w:t>
      </w:r>
      <w:r w:rsidRPr="00393F63">
        <w:rPr>
          <w:rFonts w:ascii="Times New Roman" w:hAnsi="Times New Roman" w:cs="Times New Roman"/>
          <w:kern w:val="0"/>
          <w:sz w:val="26"/>
          <w:szCs w:val="26"/>
          <w:lang w:val="fr-FR"/>
        </w:rPr>
        <w:t xml:space="preserve"> : l’idée de rendre à une rivière artificiellement rectifiée sa capacité à serpenter, à déborder, à retrouver ses méandres. Les projets de</w:t>
      </w:r>
      <w:r w:rsidR="00372E97" w:rsidRPr="00393F63">
        <w:rPr>
          <w:rFonts w:ascii="Times New Roman" w:hAnsi="Times New Roman" w:cs="Times New Roman"/>
          <w:kern w:val="0"/>
          <w:sz w:val="26"/>
          <w:szCs w:val="26"/>
          <w:lang w:val="fr-FR"/>
        </w:rPr>
        <w:t xml:space="preserve"> « gigoter »</w:t>
      </w:r>
      <w:r w:rsidRPr="00393F63">
        <w:rPr>
          <w:rFonts w:ascii="Times New Roman" w:hAnsi="Times New Roman" w:cs="Times New Roman"/>
          <w:kern w:val="0"/>
          <w:sz w:val="26"/>
          <w:szCs w:val="26"/>
          <w:lang w:val="fr-FR"/>
        </w:rPr>
        <w:t xml:space="preserve"> visent généralement à réduire les inondations, améliorer la qualité de l’eau et restaurer la biodiversité. Serres estimait que la philosophie, trop souvent, cherche une voie droite, logique, linéaire. Elle élimine le désordre du monde en se concentrant sur des concepts généraux, en prenant des raccourcis. Sa propre pensée, au contraire, ressemble à un système fluvial naturel : eaux lentes et rapides, virages et cascades, bassins profonds et berges peu profondes. Une rivière sinueuse offre une multitude de niches où le vivant prospère ; une rivière rectifiée s’appauvrit, s’encombre, s’envasant sous l’effet d’un flux unique. La biodiversité se manifeste à toutes les échelles. La pensée de Serres aussi.</w:t>
      </w:r>
    </w:p>
    <w:p w14:paraId="7DCC0631" w14:textId="77777777" w:rsidR="00F4359D" w:rsidRPr="00393F63" w:rsidRDefault="00F4359D" w:rsidP="00EB03F7">
      <w:pPr>
        <w:autoSpaceDE w:val="0"/>
        <w:autoSpaceDN w:val="0"/>
        <w:adjustRightInd w:val="0"/>
        <w:spacing w:after="0" w:line="240" w:lineRule="auto"/>
        <w:ind w:firstLine="720"/>
        <w:rPr>
          <w:rFonts w:ascii="Times New Roman" w:hAnsi="Times New Roman" w:cs="Times New Roman"/>
          <w:kern w:val="0"/>
          <w:sz w:val="26"/>
          <w:szCs w:val="26"/>
          <w:lang w:val="fr-FR"/>
        </w:rPr>
      </w:pPr>
      <w:r w:rsidRPr="00393F63">
        <w:rPr>
          <w:rFonts w:ascii="Times New Roman" w:hAnsi="Times New Roman" w:cs="Times New Roman"/>
          <w:kern w:val="0"/>
          <w:sz w:val="26"/>
          <w:szCs w:val="26"/>
          <w:lang w:val="fr-FR"/>
        </w:rPr>
        <w:t xml:space="preserve">Aldo Leopold, conservationniste américain que Serres admirait, proposait une métaphore similaire. Pour lui, la rivière incarne les processus collectifs du vivant. Comme Serres, il appelait à « renverser la spécialisation : au lieu d’en apprendre </w:t>
      </w:r>
      <w:r w:rsidRPr="00393F63">
        <w:rPr>
          <w:rFonts w:ascii="Times New Roman" w:hAnsi="Times New Roman" w:cs="Times New Roman"/>
          <w:kern w:val="0"/>
          <w:sz w:val="26"/>
          <w:szCs w:val="26"/>
          <w:lang w:val="fr-FR"/>
        </w:rPr>
        <w:lastRenderedPageBreak/>
        <w:t>toujours plus sur toujours moins, il faut apprendre davantage sur l’ensemble du paysage biotique » (Leopold 1993 : 158). Les idées de Serres ne suivent pas un ordre strict ; elles vagabondent, voyagent, prennent des risques. Un critique a un jour affirmé qu’un de ses livres semblait écrit par plusieurs auteurs. Serres en était ravi.</w:t>
      </w:r>
    </w:p>
    <w:p w14:paraId="305DBAA8" w14:textId="77777777" w:rsidR="00EB03F7" w:rsidRPr="00393F63" w:rsidRDefault="00F4359D" w:rsidP="00F4359D">
      <w:pPr>
        <w:autoSpaceDE w:val="0"/>
        <w:autoSpaceDN w:val="0"/>
        <w:adjustRightInd w:val="0"/>
        <w:spacing w:after="0" w:line="240" w:lineRule="auto"/>
        <w:rPr>
          <w:rFonts w:ascii="Times New Roman" w:hAnsi="Times New Roman" w:cs="Times New Roman"/>
          <w:kern w:val="0"/>
          <w:sz w:val="26"/>
          <w:szCs w:val="26"/>
          <w:lang w:val="fr-FR"/>
        </w:rPr>
      </w:pPr>
      <w:r w:rsidRPr="00393F63">
        <w:rPr>
          <w:rFonts w:ascii="Times New Roman" w:hAnsi="Times New Roman" w:cs="Times New Roman"/>
          <w:kern w:val="0"/>
          <w:sz w:val="26"/>
          <w:szCs w:val="26"/>
          <w:lang w:val="fr-FR"/>
        </w:rPr>
        <w:t xml:space="preserve">Marqué par son enfance paysanne, Serres s’interrogeait : comment écrire sur l’écologie et sur notre crise actuelle sans reconnaître que nous appartenons à un enchevêtrement d’êtres vivants ? Il propose une philosophie de la « nature », mais il commence par redéfinir ce mot. Il revient à son origine latine, </w:t>
      </w:r>
      <w:r w:rsidRPr="00393F63">
        <w:rPr>
          <w:rFonts w:ascii="Times New Roman" w:hAnsi="Times New Roman" w:cs="Times New Roman"/>
          <w:i/>
          <w:iCs/>
          <w:kern w:val="0"/>
          <w:sz w:val="26"/>
          <w:szCs w:val="26"/>
          <w:lang w:val="fr-FR"/>
        </w:rPr>
        <w:t>natura</w:t>
      </w:r>
      <w:r w:rsidRPr="00393F63">
        <w:rPr>
          <w:rFonts w:ascii="Times New Roman" w:hAnsi="Times New Roman" w:cs="Times New Roman"/>
          <w:kern w:val="0"/>
          <w:sz w:val="26"/>
          <w:szCs w:val="26"/>
          <w:lang w:val="fr-FR"/>
        </w:rPr>
        <w:t>, qui renvoie à la « naissance ». La nature est génération et régénération, découverte et invention. Elle n’est pas un décor extérieur, passif. Elle inclut l’humanité, et ne cesse de naître, diverger, dévier, créer.</w:t>
      </w:r>
    </w:p>
    <w:p w14:paraId="67C6834F" w14:textId="328BA4CA" w:rsidR="00372E97" w:rsidRPr="00393F63" w:rsidRDefault="00F4359D" w:rsidP="00372E97">
      <w:pPr>
        <w:autoSpaceDE w:val="0"/>
        <w:autoSpaceDN w:val="0"/>
        <w:adjustRightInd w:val="0"/>
        <w:spacing w:after="0" w:line="240" w:lineRule="auto"/>
        <w:ind w:firstLine="720"/>
        <w:rPr>
          <w:rFonts w:ascii="Times New Roman" w:hAnsi="Times New Roman" w:cs="Times New Roman"/>
          <w:kern w:val="0"/>
          <w:sz w:val="26"/>
          <w:szCs w:val="26"/>
          <w:lang w:val="fr-FR"/>
        </w:rPr>
      </w:pPr>
      <w:r w:rsidRPr="00393F63">
        <w:rPr>
          <w:rFonts w:ascii="Times New Roman" w:hAnsi="Times New Roman" w:cs="Times New Roman"/>
          <w:kern w:val="0"/>
          <w:sz w:val="26"/>
          <w:szCs w:val="26"/>
          <w:lang w:val="fr-FR"/>
        </w:rPr>
        <w:t xml:space="preserve">Les histoires — de toutes sortes — comptaient énormément pour Serres, car elles imitent l’inventivité du vivant. Elles sont pleines d’associations fertiles, inégales, ambiguës, inattendues. Il intègre des récits dans sa pensée et invente une famille de personnages. Ces figures lui offrent un espace imaginaire pour tisser des liens surprenants entre idées, thèmes et perspectives. Hermès, le dieu grec, est le plus présent : farceur divin, passeur de frontières, capable de circuler entre les mondes. Pantopé (celui qui va partout) et </w:t>
      </w:r>
      <w:r w:rsidR="00EB03F7" w:rsidRPr="00393F63">
        <w:rPr>
          <w:rFonts w:ascii="Times New Roman" w:hAnsi="Times New Roman" w:cs="Times New Roman"/>
          <w:kern w:val="0"/>
          <w:sz w:val="26"/>
          <w:szCs w:val="26"/>
          <w:lang w:val="fr-FR"/>
        </w:rPr>
        <w:t xml:space="preserve">Petite </w:t>
      </w:r>
      <w:r w:rsidRPr="00393F63">
        <w:rPr>
          <w:rFonts w:ascii="Times New Roman" w:hAnsi="Times New Roman" w:cs="Times New Roman"/>
          <w:kern w:val="0"/>
          <w:sz w:val="26"/>
          <w:szCs w:val="26"/>
          <w:lang w:val="fr-FR"/>
        </w:rPr>
        <w:t>Pouce</w:t>
      </w:r>
      <w:r w:rsidR="00EB03F7" w:rsidRPr="00393F63">
        <w:rPr>
          <w:rFonts w:ascii="Times New Roman" w:hAnsi="Times New Roman" w:cs="Times New Roman"/>
          <w:kern w:val="0"/>
          <w:sz w:val="26"/>
          <w:szCs w:val="26"/>
          <w:lang w:val="fr-FR"/>
        </w:rPr>
        <w:t>tte</w:t>
      </w:r>
      <w:r w:rsidRPr="00393F63">
        <w:rPr>
          <w:rFonts w:ascii="Times New Roman" w:hAnsi="Times New Roman" w:cs="Times New Roman"/>
          <w:kern w:val="0"/>
          <w:sz w:val="26"/>
          <w:szCs w:val="26"/>
          <w:lang w:val="fr-FR"/>
        </w:rPr>
        <w:t xml:space="preserve"> (héroïne contemporaine, nouvelle citoyenne du monde) sont ses descendants. Le </w:t>
      </w:r>
      <w:r w:rsidR="00EB03F7" w:rsidRPr="00393F63">
        <w:rPr>
          <w:rFonts w:ascii="Times New Roman" w:hAnsi="Times New Roman" w:cs="Times New Roman"/>
          <w:kern w:val="0"/>
          <w:sz w:val="26"/>
          <w:szCs w:val="26"/>
          <w:lang w:val="fr-FR"/>
        </w:rPr>
        <w:t>Tiers</w:t>
      </w:r>
      <w:r w:rsidR="00504F16" w:rsidRPr="00393F63">
        <w:rPr>
          <w:rFonts w:ascii="Times New Roman" w:hAnsi="Times New Roman" w:cs="Times New Roman"/>
          <w:kern w:val="0"/>
          <w:sz w:val="26"/>
          <w:szCs w:val="26"/>
          <w:lang w:val="fr-FR"/>
        </w:rPr>
        <w:t xml:space="preserve">-Instruit </w:t>
      </w:r>
      <w:r w:rsidRPr="00393F63">
        <w:rPr>
          <w:rFonts w:ascii="Times New Roman" w:hAnsi="Times New Roman" w:cs="Times New Roman"/>
          <w:kern w:val="0"/>
          <w:sz w:val="26"/>
          <w:szCs w:val="26"/>
          <w:lang w:val="fr-FR"/>
        </w:rPr>
        <w:t xml:space="preserve">(dont la culture unit sciences et humanités) contribue à façonner la narration </w:t>
      </w:r>
      <w:r w:rsidR="00372E97" w:rsidRPr="00393F63">
        <w:rPr>
          <w:rFonts w:ascii="Times New Roman" w:hAnsi="Times New Roman" w:cs="Times New Roman"/>
          <w:kern w:val="0"/>
          <w:sz w:val="26"/>
          <w:szCs w:val="26"/>
          <w:lang w:val="fr-FR"/>
        </w:rPr>
        <w:t>du grand récit</w:t>
      </w:r>
      <w:r w:rsidRPr="00393F63">
        <w:rPr>
          <w:rFonts w:ascii="Times New Roman" w:hAnsi="Times New Roman" w:cs="Times New Roman"/>
          <w:kern w:val="0"/>
          <w:sz w:val="26"/>
          <w:szCs w:val="26"/>
          <w:lang w:val="fr-FR"/>
        </w:rPr>
        <w:t xml:space="preserve">, un récit commun du monde. Les personnages </w:t>
      </w:r>
      <w:r w:rsidR="00EB67AB" w:rsidRPr="00393F63">
        <w:rPr>
          <w:rFonts w:ascii="Times New Roman" w:hAnsi="Times New Roman" w:cs="Times New Roman"/>
          <w:kern w:val="0"/>
          <w:sz w:val="26"/>
          <w:szCs w:val="26"/>
          <w:lang w:val="fr-FR"/>
        </w:rPr>
        <w:t xml:space="preserve">sont </w:t>
      </w:r>
      <w:r w:rsidR="00EF2A41" w:rsidRPr="00393F63">
        <w:rPr>
          <w:rFonts w:ascii="Times New Roman" w:hAnsi="Times New Roman" w:cs="Times New Roman"/>
          <w:kern w:val="0"/>
          <w:sz w:val="26"/>
          <w:szCs w:val="26"/>
          <w:lang w:val="fr-FR"/>
        </w:rPr>
        <w:t>à la fois individuels, spécifiques et génériques ». Un personnage</w:t>
      </w:r>
      <w:r w:rsidRPr="00393F63">
        <w:rPr>
          <w:rFonts w:ascii="Times New Roman" w:hAnsi="Times New Roman" w:cs="Times New Roman"/>
          <w:kern w:val="0"/>
          <w:sz w:val="26"/>
          <w:szCs w:val="26"/>
          <w:lang w:val="fr-FR"/>
        </w:rPr>
        <w:t xml:space="preserve"> </w:t>
      </w:r>
      <w:r w:rsidR="00EF2A41" w:rsidRPr="00393F63">
        <w:rPr>
          <w:rFonts w:ascii="Times New Roman" w:hAnsi="Times New Roman" w:cs="Times New Roman"/>
          <w:kern w:val="0"/>
          <w:sz w:val="26"/>
          <w:szCs w:val="26"/>
          <w:lang w:val="fr-FR"/>
        </w:rPr>
        <w:t>« </w:t>
      </w:r>
      <w:r w:rsidRPr="00393F63">
        <w:rPr>
          <w:rFonts w:ascii="Times New Roman" w:hAnsi="Times New Roman" w:cs="Times New Roman"/>
          <w:kern w:val="0"/>
          <w:sz w:val="26"/>
          <w:szCs w:val="26"/>
          <w:lang w:val="fr-FR"/>
        </w:rPr>
        <w:t>se concentre sur lui-même, un monde entier, le synthétise et souvent le commence. Comme une espèce qui émerge parfois et annonce une nouvelle ère dans l’évolution ; comme une réponse mondiale à une crise multiple</w:t>
      </w:r>
      <w:proofErr w:type="gramStart"/>
      <w:r w:rsidR="00EB67AB" w:rsidRPr="00393F63">
        <w:rPr>
          <w:rFonts w:ascii="Times New Roman" w:hAnsi="Times New Roman" w:cs="Times New Roman"/>
          <w:kern w:val="0"/>
          <w:sz w:val="26"/>
          <w:szCs w:val="26"/>
          <w:lang w:val="fr-FR"/>
        </w:rPr>
        <w:t>.</w:t>
      </w:r>
      <w:r w:rsidRPr="00393F63">
        <w:rPr>
          <w:rFonts w:ascii="Times New Roman" w:hAnsi="Times New Roman" w:cs="Times New Roman"/>
          <w:kern w:val="0"/>
          <w:sz w:val="26"/>
          <w:szCs w:val="26"/>
          <w:lang w:val="fr-FR"/>
        </w:rPr>
        <w:t xml:space="preserve"> </w:t>
      </w:r>
      <w:r w:rsidR="00EF2A41" w:rsidRPr="00393F63">
        <w:rPr>
          <w:rFonts w:ascii="Times New Roman" w:hAnsi="Times New Roman" w:cs="Times New Roman"/>
          <w:kern w:val="0"/>
          <w:sz w:val="26"/>
          <w:szCs w:val="26"/>
          <w:lang w:val="fr-FR"/>
        </w:rPr>
        <w:t>.</w:t>
      </w:r>
      <w:proofErr w:type="gramEnd"/>
      <w:r w:rsidRPr="00393F63">
        <w:rPr>
          <w:rFonts w:ascii="Times New Roman" w:hAnsi="Times New Roman" w:cs="Times New Roman"/>
          <w:kern w:val="0"/>
          <w:sz w:val="26"/>
          <w:szCs w:val="26"/>
          <w:lang w:val="fr-FR"/>
        </w:rPr>
        <w:t xml:space="preserve"> </w:t>
      </w:r>
    </w:p>
    <w:p w14:paraId="2F24ACAF" w14:textId="64FDFD18" w:rsidR="00EF2A41" w:rsidRPr="00393F63" w:rsidRDefault="00F4359D" w:rsidP="00372E97">
      <w:pPr>
        <w:autoSpaceDE w:val="0"/>
        <w:autoSpaceDN w:val="0"/>
        <w:adjustRightInd w:val="0"/>
        <w:spacing w:after="0" w:line="240" w:lineRule="auto"/>
        <w:ind w:firstLine="720"/>
        <w:rPr>
          <w:rFonts w:ascii="Times New Roman" w:hAnsi="Times New Roman" w:cs="Times New Roman"/>
          <w:kern w:val="0"/>
          <w:sz w:val="26"/>
          <w:szCs w:val="26"/>
          <w:lang w:val="fr-FR"/>
        </w:rPr>
      </w:pPr>
      <w:r w:rsidRPr="00393F63">
        <w:rPr>
          <w:rFonts w:ascii="Times New Roman" w:hAnsi="Times New Roman" w:cs="Times New Roman"/>
          <w:kern w:val="0"/>
          <w:sz w:val="26"/>
          <w:szCs w:val="26"/>
          <w:lang w:val="fr-FR"/>
        </w:rPr>
        <w:t>Le Parasite est l’un des personnages récurrents chez Serres. Figure complexe, polysémique, il mérite une brève présentation. Le mot évoque à la fois la maladie et les dommages infligés aux corps, mais aussi les relations humaines. On le retrouve dans les intrigues de romans, de films, de séries : un personnage arrive soudain dans une communauté ou une famille. Il semble d’abord innocent, attentionné, serviable, généreux. Puis il se révèle perturbateur, diviseur, malveillant. Il provoque des ravages. Il déclenche aussi du changement. Serres voit une « logique du parasite » traverser de nombreux aspects du monde.</w:t>
      </w:r>
      <w:r w:rsidR="00372E97" w:rsidRPr="00393F63">
        <w:rPr>
          <w:rFonts w:ascii="Times New Roman" w:hAnsi="Times New Roman" w:cs="Times New Roman"/>
          <w:kern w:val="0"/>
          <w:sz w:val="26"/>
          <w:szCs w:val="26"/>
          <w:lang w:val="fr-FR"/>
        </w:rPr>
        <w:t xml:space="preserve"> </w:t>
      </w:r>
      <w:r w:rsidRPr="00393F63">
        <w:rPr>
          <w:rFonts w:ascii="Times New Roman" w:hAnsi="Times New Roman" w:cs="Times New Roman"/>
          <w:kern w:val="0"/>
          <w:sz w:val="26"/>
          <w:szCs w:val="26"/>
          <w:lang w:val="fr-FR"/>
        </w:rPr>
        <w:t xml:space="preserve">La figure apparaît en biologie évolutive, étroitement liée à la symbiose. Les virus sont parasitaires, mais ils jouent un rôle essentiel dans l’évolution du vivant. Le Parasite est également associé par Serres au « bruit » qui perturbe toute communication. </w:t>
      </w:r>
      <w:r w:rsidR="00EF2A41" w:rsidRPr="00393F63">
        <w:rPr>
          <w:rFonts w:ascii="Times New Roman" w:hAnsi="Times New Roman" w:cs="Times New Roman"/>
          <w:kern w:val="0"/>
          <w:sz w:val="26"/>
          <w:szCs w:val="26"/>
          <w:lang w:val="fr-FR"/>
        </w:rPr>
        <w:t xml:space="preserve">Le </w:t>
      </w:r>
      <w:r w:rsidRPr="00393F63">
        <w:rPr>
          <w:rFonts w:ascii="Times New Roman" w:hAnsi="Times New Roman" w:cs="Times New Roman"/>
          <w:kern w:val="0"/>
          <w:sz w:val="26"/>
          <w:szCs w:val="26"/>
          <w:lang w:val="fr-FR"/>
        </w:rPr>
        <w:t>parasite désigne aussi un bruit de fond qui interfère avec un message. L’interférence peut gêner, mais elle est nécessaire au changement.</w:t>
      </w:r>
    </w:p>
    <w:p w14:paraId="37F0AB75" w14:textId="77777777" w:rsidR="00EF2A41" w:rsidRPr="00393F63" w:rsidRDefault="00F4359D" w:rsidP="00EF2A41">
      <w:pPr>
        <w:autoSpaceDE w:val="0"/>
        <w:autoSpaceDN w:val="0"/>
        <w:adjustRightInd w:val="0"/>
        <w:spacing w:after="0" w:line="240" w:lineRule="auto"/>
        <w:ind w:firstLine="720"/>
        <w:rPr>
          <w:rFonts w:ascii="Times New Roman" w:hAnsi="Times New Roman" w:cs="Times New Roman"/>
          <w:kern w:val="0"/>
          <w:sz w:val="26"/>
          <w:szCs w:val="26"/>
          <w:lang w:val="fr-FR"/>
        </w:rPr>
      </w:pPr>
      <w:r w:rsidRPr="00393F63">
        <w:rPr>
          <w:rFonts w:ascii="Times New Roman" w:hAnsi="Times New Roman" w:cs="Times New Roman"/>
          <w:kern w:val="0"/>
          <w:sz w:val="26"/>
          <w:szCs w:val="26"/>
          <w:lang w:val="fr-FR"/>
        </w:rPr>
        <w:t>Dans les essais qui suivent, je fais appel à des philosophes, scientifiques, historiens, journalistes, militants du climat, écrivains, universitaires de diverses disciplines et chercheurs autochtones. Mon objectif est de présenter la pensée de Serres et d’engager des personnes, des communautés et des réseaux, à l’intérieur comme à l’extérieur du monde académique. Mais écrire sur l’urgence écologique soulève une question fondamentale : qui inclure, et qui exclure ? Qui est-ce que j’inclus — et qui est laissé de côté — lorsque j’affirme que « nous » faisons face à une menace existentielle liée à la destruction de la Terre ?</w:t>
      </w:r>
    </w:p>
    <w:p w14:paraId="3FC5117E" w14:textId="2EA2D5CB" w:rsidR="00F4359D" w:rsidRPr="00393F63" w:rsidRDefault="00F4359D" w:rsidP="00EF2A41">
      <w:pPr>
        <w:autoSpaceDE w:val="0"/>
        <w:autoSpaceDN w:val="0"/>
        <w:adjustRightInd w:val="0"/>
        <w:spacing w:after="0" w:line="240" w:lineRule="auto"/>
        <w:ind w:firstLine="720"/>
        <w:rPr>
          <w:rFonts w:ascii="Times New Roman" w:hAnsi="Times New Roman" w:cs="Times New Roman"/>
          <w:kern w:val="0"/>
          <w:sz w:val="26"/>
          <w:szCs w:val="26"/>
          <w:lang w:val="fr-FR"/>
        </w:rPr>
      </w:pPr>
      <w:r w:rsidRPr="00393F63">
        <w:rPr>
          <w:rFonts w:ascii="Times New Roman" w:hAnsi="Times New Roman" w:cs="Times New Roman"/>
          <w:kern w:val="0"/>
          <w:sz w:val="26"/>
          <w:szCs w:val="26"/>
          <w:lang w:val="fr-FR"/>
        </w:rPr>
        <w:lastRenderedPageBreak/>
        <w:t>Le chercheur autochtone Dwayne Donald (2010) propose une réponse éclairante à travers la notion « d’imagination écologique ». Il nous invite à comprendre nos histoires, nos expériences et nos relations mutuelles, mais aussi à développer l’imagination nécessaire pour reconnaître comment l’avenir de l’humanité et celui des écosystèmes sont intimement liés. Nous partageons une nécessité commune : une planète habitable.</w:t>
      </w:r>
    </w:p>
    <w:p w14:paraId="063CD2D0" w14:textId="77777777" w:rsidR="00F4359D" w:rsidRPr="00393F63" w:rsidRDefault="00F4359D" w:rsidP="00EF2A41">
      <w:pPr>
        <w:autoSpaceDE w:val="0"/>
        <w:autoSpaceDN w:val="0"/>
        <w:adjustRightInd w:val="0"/>
        <w:spacing w:after="0" w:line="240" w:lineRule="auto"/>
        <w:ind w:firstLine="720"/>
        <w:rPr>
          <w:rFonts w:ascii="Times New Roman" w:hAnsi="Times New Roman" w:cs="Times New Roman"/>
          <w:kern w:val="0"/>
          <w:sz w:val="26"/>
          <w:szCs w:val="26"/>
          <w:lang w:val="fr-FR"/>
        </w:rPr>
      </w:pPr>
      <w:r w:rsidRPr="00393F63">
        <w:rPr>
          <w:rFonts w:ascii="Times New Roman" w:hAnsi="Times New Roman" w:cs="Times New Roman"/>
          <w:kern w:val="0"/>
          <w:sz w:val="26"/>
          <w:szCs w:val="26"/>
          <w:lang w:val="fr-FR"/>
        </w:rPr>
        <w:t>J’ouvre donc un espace pour des voix diverses. Zoe Todd nous encourage à poser des questions telles que : « Quelles autres histoires pourraient être racontées ici ? Quelle autre langue n’est pas entendue ? À qui appartient cet espace, et qui n’y est pas ? » (2015 : 244). Ce type d’interrogation est au cœur de la philosophie de Serres. Nous devons nous demander qui porte la responsabilité de la crise, mais surtout qui domine les discussions sur les réponses à y apporter. Serres, à l’image de sa figure du Parasite, fait éclater les cadres de pensée dominants.</w:t>
      </w:r>
    </w:p>
    <w:p w14:paraId="66702657" w14:textId="1858697A" w:rsidR="00F4359D" w:rsidRPr="00393F63" w:rsidRDefault="00F4359D" w:rsidP="00EF2A41">
      <w:pPr>
        <w:autoSpaceDE w:val="0"/>
        <w:autoSpaceDN w:val="0"/>
        <w:adjustRightInd w:val="0"/>
        <w:spacing w:after="0" w:line="240" w:lineRule="auto"/>
        <w:ind w:firstLine="720"/>
        <w:rPr>
          <w:rFonts w:ascii="Times New Roman" w:hAnsi="Times New Roman" w:cs="Times New Roman"/>
          <w:kern w:val="0"/>
          <w:sz w:val="26"/>
          <w:szCs w:val="26"/>
          <w:lang w:val="fr-FR"/>
        </w:rPr>
      </w:pPr>
      <w:r w:rsidRPr="00393F63">
        <w:rPr>
          <w:rFonts w:ascii="Times New Roman" w:hAnsi="Times New Roman" w:cs="Times New Roman"/>
          <w:kern w:val="0"/>
          <w:sz w:val="26"/>
          <w:szCs w:val="26"/>
          <w:lang w:val="fr-FR"/>
        </w:rPr>
        <w:t xml:space="preserve">Les essais </w:t>
      </w:r>
      <w:r w:rsidR="00386CA4" w:rsidRPr="00393F63">
        <w:rPr>
          <w:rFonts w:ascii="Times New Roman" w:hAnsi="Times New Roman" w:cs="Times New Roman"/>
          <w:kern w:val="0"/>
          <w:sz w:val="26"/>
          <w:szCs w:val="26"/>
          <w:lang w:val="fr-FR"/>
        </w:rPr>
        <w:t xml:space="preserve">qui suivent cette introduction </w:t>
      </w:r>
      <w:r w:rsidR="00372E97" w:rsidRPr="00393F63">
        <w:rPr>
          <w:rFonts w:ascii="Times New Roman" w:hAnsi="Times New Roman" w:cs="Times New Roman"/>
          <w:kern w:val="0"/>
          <w:sz w:val="26"/>
          <w:szCs w:val="26"/>
          <w:lang w:val="fr-FR"/>
        </w:rPr>
        <w:t>s’explorent</w:t>
      </w:r>
      <w:r w:rsidRPr="00393F63">
        <w:rPr>
          <w:rFonts w:ascii="Times New Roman" w:hAnsi="Times New Roman" w:cs="Times New Roman"/>
          <w:kern w:val="0"/>
          <w:sz w:val="26"/>
          <w:szCs w:val="26"/>
          <w:lang w:val="fr-FR"/>
        </w:rPr>
        <w:t xml:space="preserve"> plusieurs thèmes centraux de sa philosophie écologique :</w:t>
      </w:r>
    </w:p>
    <w:p w14:paraId="248EF98B" w14:textId="77777777" w:rsidR="00EF2A41" w:rsidRPr="00393F63" w:rsidRDefault="00EF2A41" w:rsidP="00EF2A41">
      <w:pPr>
        <w:autoSpaceDE w:val="0"/>
        <w:autoSpaceDN w:val="0"/>
        <w:adjustRightInd w:val="0"/>
        <w:spacing w:after="0" w:line="240" w:lineRule="auto"/>
        <w:ind w:firstLine="720"/>
        <w:rPr>
          <w:rFonts w:ascii="Times New Roman" w:hAnsi="Times New Roman" w:cs="Times New Roman"/>
          <w:kern w:val="0"/>
          <w:sz w:val="26"/>
          <w:szCs w:val="26"/>
          <w:lang w:val="fr-FR"/>
        </w:rPr>
      </w:pPr>
    </w:p>
    <w:p w14:paraId="777BBAF5" w14:textId="323DB878" w:rsidR="00F4359D" w:rsidRPr="00393F63" w:rsidRDefault="00F4359D" w:rsidP="00F4359D">
      <w:pPr>
        <w:numPr>
          <w:ilvl w:val="0"/>
          <w:numId w:val="2"/>
        </w:numPr>
        <w:autoSpaceDE w:val="0"/>
        <w:autoSpaceDN w:val="0"/>
        <w:adjustRightInd w:val="0"/>
        <w:spacing w:after="0" w:line="240" w:lineRule="auto"/>
        <w:ind w:left="0" w:firstLine="0"/>
        <w:rPr>
          <w:rFonts w:ascii="Times New Roman" w:hAnsi="Times New Roman" w:cs="Times New Roman"/>
          <w:kern w:val="0"/>
          <w:sz w:val="26"/>
          <w:szCs w:val="26"/>
          <w:lang w:val="fr-FR"/>
        </w:rPr>
      </w:pPr>
      <w:r w:rsidRPr="00393F63">
        <w:rPr>
          <w:rFonts w:ascii="Times New Roman" w:hAnsi="Times New Roman" w:cs="Times New Roman"/>
          <w:kern w:val="0"/>
          <w:sz w:val="26"/>
          <w:szCs w:val="26"/>
          <w:lang w:val="fr-FR"/>
        </w:rPr>
        <w:t>L</w:t>
      </w:r>
      <w:r w:rsidR="00BE2447" w:rsidRPr="00393F63">
        <w:rPr>
          <w:rFonts w:ascii="Times New Roman" w:hAnsi="Times New Roman" w:cs="Times New Roman"/>
          <w:kern w:val="0"/>
          <w:sz w:val="26"/>
          <w:szCs w:val="26"/>
          <w:lang w:val="fr-FR"/>
        </w:rPr>
        <w:t>e</w:t>
      </w:r>
      <w:r w:rsidRPr="00393F63">
        <w:rPr>
          <w:rFonts w:ascii="Times New Roman" w:hAnsi="Times New Roman" w:cs="Times New Roman"/>
          <w:kern w:val="0"/>
          <w:sz w:val="26"/>
          <w:szCs w:val="26"/>
          <w:lang w:val="fr-FR"/>
        </w:rPr>
        <w:t xml:space="preserve"> Grand </w:t>
      </w:r>
      <w:r w:rsidR="00BE2447" w:rsidRPr="00393F63">
        <w:rPr>
          <w:rFonts w:ascii="Times New Roman" w:hAnsi="Times New Roman" w:cs="Times New Roman"/>
          <w:kern w:val="0"/>
          <w:sz w:val="26"/>
          <w:szCs w:val="26"/>
          <w:lang w:val="fr-FR"/>
        </w:rPr>
        <w:t>Récit</w:t>
      </w:r>
    </w:p>
    <w:p w14:paraId="60C043A9" w14:textId="776DD8E2" w:rsidR="00F4359D" w:rsidRPr="00393F63" w:rsidRDefault="00F4359D" w:rsidP="00F4359D">
      <w:pPr>
        <w:numPr>
          <w:ilvl w:val="0"/>
          <w:numId w:val="2"/>
        </w:numPr>
        <w:autoSpaceDE w:val="0"/>
        <w:autoSpaceDN w:val="0"/>
        <w:adjustRightInd w:val="0"/>
        <w:spacing w:after="0" w:line="240" w:lineRule="auto"/>
        <w:ind w:left="0" w:firstLine="0"/>
        <w:rPr>
          <w:rFonts w:ascii="Times New Roman" w:hAnsi="Times New Roman" w:cs="Times New Roman"/>
          <w:kern w:val="0"/>
          <w:sz w:val="26"/>
          <w:szCs w:val="26"/>
          <w:lang w:val="fr-FR"/>
        </w:rPr>
      </w:pPr>
      <w:r w:rsidRPr="00393F63">
        <w:rPr>
          <w:rFonts w:ascii="Times New Roman" w:hAnsi="Times New Roman" w:cs="Times New Roman"/>
          <w:kern w:val="0"/>
          <w:sz w:val="26"/>
          <w:szCs w:val="26"/>
          <w:lang w:val="fr-FR"/>
        </w:rPr>
        <w:t>L</w:t>
      </w:r>
      <w:r w:rsidR="001D63CA" w:rsidRPr="00393F63">
        <w:rPr>
          <w:rFonts w:ascii="Times New Roman" w:hAnsi="Times New Roman" w:cs="Times New Roman"/>
          <w:kern w:val="0"/>
          <w:sz w:val="26"/>
          <w:szCs w:val="26"/>
          <w:lang w:val="fr-FR"/>
        </w:rPr>
        <w:t>e</w:t>
      </w:r>
      <w:r w:rsidRPr="00393F63">
        <w:rPr>
          <w:rFonts w:ascii="Times New Roman" w:hAnsi="Times New Roman" w:cs="Times New Roman"/>
          <w:kern w:val="0"/>
          <w:sz w:val="26"/>
          <w:szCs w:val="26"/>
          <w:lang w:val="fr-FR"/>
        </w:rPr>
        <w:t xml:space="preserve"> </w:t>
      </w:r>
      <w:r w:rsidR="001D63CA" w:rsidRPr="00393F63">
        <w:rPr>
          <w:rFonts w:ascii="Times New Roman" w:hAnsi="Times New Roman" w:cs="Times New Roman"/>
          <w:kern w:val="0"/>
          <w:sz w:val="26"/>
          <w:szCs w:val="26"/>
          <w:lang w:val="fr-FR"/>
        </w:rPr>
        <w:t>Récit humain</w:t>
      </w:r>
    </w:p>
    <w:p w14:paraId="4AF09192" w14:textId="4E8AFE6E" w:rsidR="00F4359D" w:rsidRPr="00393F63" w:rsidRDefault="00F4359D" w:rsidP="00F4359D">
      <w:pPr>
        <w:numPr>
          <w:ilvl w:val="0"/>
          <w:numId w:val="2"/>
        </w:numPr>
        <w:autoSpaceDE w:val="0"/>
        <w:autoSpaceDN w:val="0"/>
        <w:adjustRightInd w:val="0"/>
        <w:spacing w:after="0" w:line="240" w:lineRule="auto"/>
        <w:ind w:left="0" w:firstLine="0"/>
        <w:rPr>
          <w:rFonts w:ascii="Times New Roman" w:hAnsi="Times New Roman" w:cs="Times New Roman"/>
          <w:kern w:val="0"/>
          <w:sz w:val="26"/>
          <w:szCs w:val="26"/>
          <w:lang w:val="fr-FR"/>
        </w:rPr>
      </w:pPr>
      <w:r w:rsidRPr="00393F63">
        <w:rPr>
          <w:rFonts w:ascii="Times New Roman" w:hAnsi="Times New Roman" w:cs="Times New Roman"/>
          <w:kern w:val="0"/>
          <w:sz w:val="26"/>
          <w:szCs w:val="26"/>
          <w:lang w:val="fr-FR"/>
        </w:rPr>
        <w:t>L</w:t>
      </w:r>
      <w:r w:rsidR="001D63CA" w:rsidRPr="00393F63">
        <w:rPr>
          <w:rFonts w:ascii="Times New Roman" w:hAnsi="Times New Roman" w:cs="Times New Roman"/>
          <w:kern w:val="0"/>
          <w:sz w:val="26"/>
          <w:szCs w:val="26"/>
          <w:lang w:val="fr-FR"/>
        </w:rPr>
        <w:t xml:space="preserve">e Récit </w:t>
      </w:r>
      <w:r w:rsidRPr="00393F63">
        <w:rPr>
          <w:rFonts w:ascii="Times New Roman" w:hAnsi="Times New Roman" w:cs="Times New Roman"/>
          <w:kern w:val="0"/>
          <w:sz w:val="26"/>
          <w:szCs w:val="26"/>
          <w:lang w:val="fr-FR"/>
        </w:rPr>
        <w:t>nature</w:t>
      </w:r>
      <w:r w:rsidR="001D63CA" w:rsidRPr="00393F63">
        <w:rPr>
          <w:rFonts w:ascii="Times New Roman" w:hAnsi="Times New Roman" w:cs="Times New Roman"/>
          <w:kern w:val="0"/>
          <w:sz w:val="26"/>
          <w:szCs w:val="26"/>
          <w:lang w:val="fr-FR"/>
        </w:rPr>
        <w:t>l</w:t>
      </w:r>
    </w:p>
    <w:p w14:paraId="0A0D6C74" w14:textId="76B25320" w:rsidR="00F4359D" w:rsidRPr="00393F63" w:rsidRDefault="00F4359D" w:rsidP="00F4359D">
      <w:pPr>
        <w:numPr>
          <w:ilvl w:val="0"/>
          <w:numId w:val="2"/>
        </w:numPr>
        <w:autoSpaceDE w:val="0"/>
        <w:autoSpaceDN w:val="0"/>
        <w:adjustRightInd w:val="0"/>
        <w:spacing w:after="0" w:line="240" w:lineRule="auto"/>
        <w:ind w:left="0" w:firstLine="0"/>
        <w:rPr>
          <w:rFonts w:ascii="Times New Roman" w:hAnsi="Times New Roman" w:cs="Times New Roman"/>
          <w:kern w:val="0"/>
          <w:sz w:val="26"/>
          <w:szCs w:val="26"/>
          <w:lang w:val="fr-FR"/>
        </w:rPr>
      </w:pPr>
      <w:r w:rsidRPr="00393F63">
        <w:rPr>
          <w:rFonts w:ascii="Times New Roman" w:hAnsi="Times New Roman" w:cs="Times New Roman"/>
          <w:kern w:val="0"/>
          <w:sz w:val="26"/>
          <w:szCs w:val="26"/>
          <w:lang w:val="fr-FR"/>
        </w:rPr>
        <w:t>L</w:t>
      </w:r>
      <w:r w:rsidR="001D63CA" w:rsidRPr="00393F63">
        <w:rPr>
          <w:rFonts w:ascii="Times New Roman" w:hAnsi="Times New Roman" w:cs="Times New Roman"/>
          <w:kern w:val="0"/>
          <w:sz w:val="26"/>
          <w:szCs w:val="26"/>
          <w:lang w:val="fr-FR"/>
        </w:rPr>
        <w:t xml:space="preserve">e Récit </w:t>
      </w:r>
      <w:r w:rsidRPr="00393F63">
        <w:rPr>
          <w:rFonts w:ascii="Times New Roman" w:hAnsi="Times New Roman" w:cs="Times New Roman"/>
          <w:kern w:val="0"/>
          <w:sz w:val="26"/>
          <w:szCs w:val="26"/>
          <w:lang w:val="fr-FR"/>
        </w:rPr>
        <w:t>en train de se faire</w:t>
      </w:r>
    </w:p>
    <w:p w14:paraId="40064C86" w14:textId="615C96C4" w:rsidR="00F4359D" w:rsidRPr="00393F63" w:rsidRDefault="001D63CA" w:rsidP="00F4359D">
      <w:pPr>
        <w:numPr>
          <w:ilvl w:val="0"/>
          <w:numId w:val="2"/>
        </w:numPr>
        <w:autoSpaceDE w:val="0"/>
        <w:autoSpaceDN w:val="0"/>
        <w:adjustRightInd w:val="0"/>
        <w:spacing w:after="0" w:line="240" w:lineRule="auto"/>
        <w:ind w:left="0" w:firstLine="0"/>
        <w:rPr>
          <w:rFonts w:ascii="Times New Roman" w:hAnsi="Times New Roman" w:cs="Times New Roman"/>
          <w:kern w:val="0"/>
          <w:sz w:val="26"/>
          <w:szCs w:val="26"/>
          <w:lang w:val="fr-FR"/>
        </w:rPr>
      </w:pPr>
      <w:r w:rsidRPr="00393F63">
        <w:rPr>
          <w:rFonts w:ascii="Times New Roman" w:hAnsi="Times New Roman" w:cs="Times New Roman"/>
          <w:kern w:val="0"/>
          <w:sz w:val="26"/>
          <w:szCs w:val="26"/>
          <w:lang w:val="fr-FR"/>
        </w:rPr>
        <w:t>L</w:t>
      </w:r>
      <w:r w:rsidR="00386CA4" w:rsidRPr="00393F63">
        <w:rPr>
          <w:rFonts w:ascii="Times New Roman" w:hAnsi="Times New Roman" w:cs="Times New Roman"/>
          <w:kern w:val="0"/>
          <w:sz w:val="26"/>
          <w:szCs w:val="26"/>
          <w:lang w:val="fr-FR"/>
        </w:rPr>
        <w:t>’histoire du futur …</w:t>
      </w:r>
    </w:p>
    <w:p w14:paraId="7B695824" w14:textId="77777777" w:rsidR="00EF2A41" w:rsidRPr="00393F63" w:rsidRDefault="00EF2A41" w:rsidP="00536DD8">
      <w:pPr>
        <w:autoSpaceDE w:val="0"/>
        <w:autoSpaceDN w:val="0"/>
        <w:adjustRightInd w:val="0"/>
        <w:spacing w:after="0" w:line="240" w:lineRule="auto"/>
        <w:rPr>
          <w:rFonts w:ascii="Times New Roman" w:hAnsi="Times New Roman" w:cs="Times New Roman"/>
          <w:kern w:val="0"/>
          <w:sz w:val="26"/>
          <w:szCs w:val="26"/>
          <w:lang w:val="fr-FR"/>
        </w:rPr>
      </w:pPr>
    </w:p>
    <w:p w14:paraId="45A9586B" w14:textId="3E157318" w:rsidR="00BE2447" w:rsidRPr="00393F63" w:rsidRDefault="00372E97" w:rsidP="00F4359D">
      <w:pPr>
        <w:autoSpaceDE w:val="0"/>
        <w:autoSpaceDN w:val="0"/>
        <w:adjustRightInd w:val="0"/>
        <w:spacing w:after="0" w:line="240" w:lineRule="auto"/>
        <w:rPr>
          <w:rFonts w:ascii="Times New Roman" w:hAnsi="Times New Roman" w:cs="Times New Roman"/>
          <w:kern w:val="0"/>
          <w:sz w:val="26"/>
          <w:szCs w:val="26"/>
          <w:lang w:val="fr-FR"/>
        </w:rPr>
      </w:pPr>
      <w:r w:rsidRPr="00393F63">
        <w:rPr>
          <w:rFonts w:ascii="Times New Roman" w:hAnsi="Times New Roman" w:cs="Times New Roman"/>
          <w:kern w:val="0"/>
          <w:sz w:val="26"/>
          <w:szCs w:val="26"/>
          <w:lang w:val="fr-FR"/>
        </w:rPr>
        <w:t>Le grand récit</w:t>
      </w:r>
      <w:r w:rsidR="00BE2447" w:rsidRPr="00393F63">
        <w:rPr>
          <w:rFonts w:ascii="Times New Roman" w:hAnsi="Times New Roman" w:cs="Times New Roman"/>
          <w:kern w:val="0"/>
          <w:sz w:val="26"/>
          <w:szCs w:val="26"/>
          <w:lang w:val="fr-FR"/>
        </w:rPr>
        <w:t xml:space="preserve"> </w:t>
      </w:r>
      <w:r w:rsidR="00F4359D" w:rsidRPr="00393F63">
        <w:rPr>
          <w:rFonts w:ascii="Times New Roman" w:hAnsi="Times New Roman" w:cs="Times New Roman"/>
          <w:kern w:val="0"/>
          <w:sz w:val="26"/>
          <w:szCs w:val="26"/>
          <w:lang w:val="fr-FR"/>
        </w:rPr>
        <w:t xml:space="preserve">est </w:t>
      </w:r>
      <w:r w:rsidR="00FC3655" w:rsidRPr="00393F63">
        <w:rPr>
          <w:rFonts w:ascii="Times New Roman" w:hAnsi="Times New Roman" w:cs="Times New Roman"/>
          <w:kern w:val="0"/>
          <w:sz w:val="26"/>
          <w:szCs w:val="26"/>
          <w:lang w:val="fr-FR"/>
        </w:rPr>
        <w:t>raconté</w:t>
      </w:r>
      <w:r w:rsidR="00F4359D" w:rsidRPr="00393F63">
        <w:rPr>
          <w:rFonts w:ascii="Times New Roman" w:hAnsi="Times New Roman" w:cs="Times New Roman"/>
          <w:kern w:val="0"/>
          <w:sz w:val="26"/>
          <w:szCs w:val="26"/>
          <w:lang w:val="fr-FR"/>
        </w:rPr>
        <w:t xml:space="preserve"> par un narrateur « commun », qui nous relie intimement à l’histoire du monde. Elle est portée par les cosmologues, astrophysiciens, chimistes, microbiologistes et bien d’autres sciences. On la retrouve aussi dans la littérature, les mythes et les savoirs autochtones. Serres comprenait que les découvertes scientifiques récentes sur l’âge et la composition de l’univers bouleversent nos anciennes hypothèses et rouvrent des récits oubliés ou négligés d’un monde partagé.</w:t>
      </w:r>
    </w:p>
    <w:p w14:paraId="704EF551" w14:textId="6ADAE76F" w:rsidR="00BE2447" w:rsidRPr="00393F63" w:rsidRDefault="00F4359D" w:rsidP="00BE2447">
      <w:pPr>
        <w:autoSpaceDE w:val="0"/>
        <w:autoSpaceDN w:val="0"/>
        <w:adjustRightInd w:val="0"/>
        <w:spacing w:after="0" w:line="240" w:lineRule="auto"/>
        <w:ind w:firstLine="720"/>
        <w:rPr>
          <w:rFonts w:ascii="Times New Roman" w:hAnsi="Times New Roman" w:cs="Times New Roman"/>
          <w:kern w:val="0"/>
          <w:sz w:val="26"/>
          <w:szCs w:val="26"/>
          <w:lang w:val="fr-FR"/>
        </w:rPr>
      </w:pPr>
      <w:r w:rsidRPr="00393F63">
        <w:rPr>
          <w:rFonts w:ascii="Times New Roman" w:hAnsi="Times New Roman" w:cs="Times New Roman"/>
          <w:kern w:val="0"/>
          <w:sz w:val="26"/>
          <w:szCs w:val="26"/>
          <w:lang w:val="fr-FR"/>
        </w:rPr>
        <w:t xml:space="preserve">Pour introduire </w:t>
      </w:r>
      <w:r w:rsidR="00372E97" w:rsidRPr="00393F63">
        <w:rPr>
          <w:rFonts w:ascii="Times New Roman" w:hAnsi="Times New Roman" w:cs="Times New Roman"/>
          <w:kern w:val="0"/>
          <w:sz w:val="26"/>
          <w:szCs w:val="26"/>
          <w:lang w:val="fr-FR"/>
        </w:rPr>
        <w:t>le grand récit</w:t>
      </w:r>
      <w:r w:rsidR="00BE2447" w:rsidRPr="00393F63">
        <w:rPr>
          <w:rFonts w:ascii="Times New Roman" w:hAnsi="Times New Roman" w:cs="Times New Roman"/>
          <w:kern w:val="0"/>
          <w:sz w:val="26"/>
          <w:szCs w:val="26"/>
          <w:lang w:val="fr-FR"/>
        </w:rPr>
        <w:t xml:space="preserve"> </w:t>
      </w:r>
      <w:r w:rsidRPr="00393F63">
        <w:rPr>
          <w:rFonts w:ascii="Times New Roman" w:hAnsi="Times New Roman" w:cs="Times New Roman"/>
          <w:kern w:val="0"/>
          <w:sz w:val="26"/>
          <w:szCs w:val="26"/>
          <w:lang w:val="fr-FR"/>
        </w:rPr>
        <w:t>chez Serres, je m’appuie sur les travaux du chimiste et prix Nobel Ilya Prigogine, qui étudiait les relations et connexions sous-jacentes du vivant. Je poursuis avec une scientifique que Serres admirait particulièrement : la microbiologiste Lynn Margulis, dont les recherches sur l’évolution précoce et l’importance de la symbiose ont influencé des travaux récents sur l’évolution des champignons, des mousses et des arbres. Grâce à la scientifique Robin Wall Kimmerer, j’explore ensuite la manière dont les récits autochtones et « d’autres façons de savoir » apportent leur propre voix.</w:t>
      </w:r>
    </w:p>
    <w:p w14:paraId="11C12440" w14:textId="44DB4B30" w:rsidR="00386CA4" w:rsidRPr="00393F63" w:rsidRDefault="00F4359D" w:rsidP="00386CA4">
      <w:pPr>
        <w:autoSpaceDE w:val="0"/>
        <w:autoSpaceDN w:val="0"/>
        <w:adjustRightInd w:val="0"/>
        <w:spacing w:after="0" w:line="240" w:lineRule="auto"/>
        <w:ind w:firstLine="720"/>
        <w:rPr>
          <w:rFonts w:ascii="Times New Roman" w:hAnsi="Times New Roman" w:cs="Times New Roman"/>
          <w:kern w:val="0"/>
          <w:sz w:val="26"/>
          <w:szCs w:val="26"/>
          <w:lang w:val="fr-FR"/>
        </w:rPr>
      </w:pPr>
      <w:r w:rsidRPr="00393F63">
        <w:rPr>
          <w:rFonts w:ascii="Times New Roman" w:hAnsi="Times New Roman" w:cs="Times New Roman"/>
          <w:kern w:val="0"/>
          <w:sz w:val="26"/>
          <w:szCs w:val="26"/>
          <w:lang w:val="fr-FR"/>
        </w:rPr>
        <w:t xml:space="preserve">Nous ne sommes qu’un point minuscule dans </w:t>
      </w:r>
      <w:r w:rsidR="00372E97" w:rsidRPr="00393F63">
        <w:rPr>
          <w:rFonts w:ascii="Times New Roman" w:hAnsi="Times New Roman" w:cs="Times New Roman"/>
          <w:kern w:val="0"/>
          <w:sz w:val="26"/>
          <w:szCs w:val="26"/>
          <w:lang w:val="fr-FR"/>
        </w:rPr>
        <w:t>le grand récit</w:t>
      </w:r>
      <w:r w:rsidRPr="00393F63">
        <w:rPr>
          <w:rFonts w:ascii="Times New Roman" w:hAnsi="Times New Roman" w:cs="Times New Roman"/>
          <w:kern w:val="0"/>
          <w:sz w:val="26"/>
          <w:szCs w:val="26"/>
          <w:lang w:val="fr-FR"/>
        </w:rPr>
        <w:t xml:space="preserve">. Mais quelle est « notre » histoire ? Contrairement à de nombreux récits populaires sur l’évolution humaine, Serres raconte </w:t>
      </w:r>
      <w:r w:rsidR="00386CA4" w:rsidRPr="00393F63">
        <w:rPr>
          <w:rFonts w:ascii="Times New Roman" w:hAnsi="Times New Roman" w:cs="Times New Roman"/>
          <w:kern w:val="0"/>
          <w:sz w:val="26"/>
          <w:szCs w:val="26"/>
          <w:lang w:val="fr-FR"/>
        </w:rPr>
        <w:t xml:space="preserve">le </w:t>
      </w:r>
      <w:r w:rsidR="00372E97" w:rsidRPr="00393F63">
        <w:rPr>
          <w:rFonts w:ascii="Times New Roman" w:hAnsi="Times New Roman" w:cs="Times New Roman"/>
          <w:kern w:val="0"/>
          <w:sz w:val="26"/>
          <w:szCs w:val="26"/>
          <w:lang w:val="fr-FR"/>
        </w:rPr>
        <w:t>r</w:t>
      </w:r>
      <w:r w:rsidR="00386CA4" w:rsidRPr="00393F63">
        <w:rPr>
          <w:rFonts w:ascii="Times New Roman" w:hAnsi="Times New Roman" w:cs="Times New Roman"/>
          <w:kern w:val="0"/>
          <w:sz w:val="26"/>
          <w:szCs w:val="26"/>
          <w:lang w:val="fr-FR"/>
        </w:rPr>
        <w:t xml:space="preserve">écit humain </w:t>
      </w:r>
      <w:r w:rsidRPr="00393F63">
        <w:rPr>
          <w:rFonts w:ascii="Times New Roman" w:hAnsi="Times New Roman" w:cs="Times New Roman"/>
          <w:kern w:val="0"/>
          <w:sz w:val="26"/>
          <w:szCs w:val="26"/>
          <w:lang w:val="fr-FR"/>
        </w:rPr>
        <w:t>comme un récit marqué par la saleté, le conflit et l’abus. Il retrace, de manière provocante, comment notre comportement a prolongé celui des animaux qui marquent leur territoire par l’urine et les excréments. Nous nous approprions les personnes et les terres par la pollution. Toute tentative d’imaginer un avenir porteur d’espoir doit reconnaître que les abus de l’humanité sont au cœur des abus infligés à la planète. Aujourd’hui encore, cela pourrait faire partie de la définition même de ce que signifie être humain.</w:t>
      </w:r>
      <w:r w:rsidR="00386CA4" w:rsidRPr="00393F63">
        <w:rPr>
          <w:rFonts w:ascii="Times New Roman" w:hAnsi="Times New Roman" w:cs="Times New Roman"/>
          <w:kern w:val="0"/>
          <w:sz w:val="26"/>
          <w:szCs w:val="26"/>
          <w:lang w:val="fr-FR"/>
        </w:rPr>
        <w:t xml:space="preserve"> </w:t>
      </w:r>
      <w:r w:rsidR="00386CA4" w:rsidRPr="00393F63">
        <w:rPr>
          <w:rFonts w:ascii="Times New Roman" w:hAnsi="Times New Roman" w:cs="Times New Roman"/>
          <w:kern w:val="0"/>
          <w:sz w:val="26"/>
          <w:szCs w:val="26"/>
          <w:lang w:val="fr-FR"/>
        </w:rPr>
        <w:tab/>
      </w:r>
    </w:p>
    <w:p w14:paraId="3A7AC0FC" w14:textId="0504AD23" w:rsidR="00F4359D" w:rsidRPr="00393F63" w:rsidRDefault="00F4359D" w:rsidP="007A5702">
      <w:pPr>
        <w:autoSpaceDE w:val="0"/>
        <w:autoSpaceDN w:val="0"/>
        <w:adjustRightInd w:val="0"/>
        <w:spacing w:after="0" w:line="240" w:lineRule="auto"/>
        <w:ind w:firstLine="720"/>
        <w:rPr>
          <w:rFonts w:ascii="Times New Roman" w:hAnsi="Times New Roman" w:cs="Times New Roman"/>
          <w:kern w:val="0"/>
          <w:sz w:val="26"/>
          <w:szCs w:val="26"/>
          <w:lang w:val="fr-FR"/>
        </w:rPr>
      </w:pPr>
      <w:r w:rsidRPr="00393F63">
        <w:rPr>
          <w:rFonts w:ascii="Times New Roman" w:hAnsi="Times New Roman" w:cs="Times New Roman"/>
          <w:kern w:val="0"/>
          <w:sz w:val="26"/>
          <w:szCs w:val="26"/>
          <w:lang w:val="fr-FR"/>
        </w:rPr>
        <w:lastRenderedPageBreak/>
        <w:t xml:space="preserve">Face à la crise écologique, Serres propose des idées fondamentales et transformatrices. </w:t>
      </w:r>
      <w:r w:rsidR="00386CA4" w:rsidRPr="00393F63">
        <w:rPr>
          <w:rFonts w:ascii="Times New Roman" w:hAnsi="Times New Roman" w:cs="Times New Roman"/>
          <w:kern w:val="0"/>
          <w:sz w:val="26"/>
          <w:szCs w:val="26"/>
          <w:lang w:val="fr-FR"/>
        </w:rPr>
        <w:t xml:space="preserve">Le </w:t>
      </w:r>
      <w:r w:rsidR="00372E97" w:rsidRPr="00393F63">
        <w:rPr>
          <w:rFonts w:ascii="Times New Roman" w:hAnsi="Times New Roman" w:cs="Times New Roman"/>
          <w:kern w:val="0"/>
          <w:sz w:val="26"/>
          <w:szCs w:val="26"/>
          <w:lang w:val="fr-FR"/>
        </w:rPr>
        <w:t>r</w:t>
      </w:r>
      <w:r w:rsidR="00386CA4" w:rsidRPr="00393F63">
        <w:rPr>
          <w:rFonts w:ascii="Times New Roman" w:hAnsi="Times New Roman" w:cs="Times New Roman"/>
          <w:kern w:val="0"/>
          <w:sz w:val="26"/>
          <w:szCs w:val="26"/>
          <w:lang w:val="fr-FR"/>
        </w:rPr>
        <w:t xml:space="preserve">écit naturel </w:t>
      </w:r>
      <w:r w:rsidRPr="00393F63">
        <w:rPr>
          <w:rFonts w:ascii="Times New Roman" w:hAnsi="Times New Roman" w:cs="Times New Roman"/>
          <w:kern w:val="0"/>
          <w:sz w:val="26"/>
          <w:szCs w:val="26"/>
          <w:lang w:val="fr-FR"/>
        </w:rPr>
        <w:t xml:space="preserve">reconnaît que la Terre et tous les êtres vivants devraient disposer d’un statut juridique. Sa proposition de « contrat naturel », formulée dès 1990, anticipait le mouvement contemporain des « droits de la nature » et appelait à un travail collectif pour transformer le statut légal du plus-que-humain. Serres avance l’idée d’un contrat juridique non pas </w:t>
      </w:r>
      <w:r w:rsidRPr="00393F63">
        <w:rPr>
          <w:rFonts w:ascii="Times New Roman" w:hAnsi="Times New Roman" w:cs="Times New Roman"/>
          <w:i/>
          <w:iCs/>
          <w:kern w:val="0"/>
          <w:sz w:val="26"/>
          <w:szCs w:val="26"/>
          <w:lang w:val="fr-FR"/>
        </w:rPr>
        <w:t>avec</w:t>
      </w:r>
      <w:r w:rsidRPr="00393F63">
        <w:rPr>
          <w:rFonts w:ascii="Times New Roman" w:hAnsi="Times New Roman" w:cs="Times New Roman"/>
          <w:kern w:val="0"/>
          <w:sz w:val="26"/>
          <w:szCs w:val="26"/>
          <w:lang w:val="fr-FR"/>
        </w:rPr>
        <w:t xml:space="preserve"> la nature, mais </w:t>
      </w:r>
      <w:r w:rsidRPr="00393F63">
        <w:rPr>
          <w:rFonts w:ascii="Times New Roman" w:hAnsi="Times New Roman" w:cs="Times New Roman"/>
          <w:i/>
          <w:iCs/>
          <w:kern w:val="0"/>
          <w:sz w:val="26"/>
          <w:szCs w:val="26"/>
          <w:lang w:val="fr-FR"/>
        </w:rPr>
        <w:t>de</w:t>
      </w:r>
      <w:r w:rsidRPr="00393F63">
        <w:rPr>
          <w:rFonts w:ascii="Times New Roman" w:hAnsi="Times New Roman" w:cs="Times New Roman"/>
          <w:kern w:val="0"/>
          <w:sz w:val="26"/>
          <w:szCs w:val="26"/>
          <w:lang w:val="fr-FR"/>
        </w:rPr>
        <w:t xml:space="preserve"> la nature. Soulignant l’importance qu’il accorde à la capacité de tous les éléments du monde à « communiquer » d’une manière ou d’une autre, j’explique comment ce contrat repose sur les codes de la nature exprimés dans l</w:t>
      </w:r>
      <w:r w:rsidR="00386CA4" w:rsidRPr="00393F63">
        <w:rPr>
          <w:rFonts w:ascii="Times New Roman" w:hAnsi="Times New Roman" w:cs="Times New Roman"/>
          <w:kern w:val="0"/>
          <w:sz w:val="26"/>
          <w:szCs w:val="26"/>
          <w:lang w:val="fr-FR"/>
        </w:rPr>
        <w:t>e</w:t>
      </w:r>
      <w:r w:rsidRPr="00393F63">
        <w:rPr>
          <w:rFonts w:ascii="Times New Roman" w:hAnsi="Times New Roman" w:cs="Times New Roman"/>
          <w:kern w:val="0"/>
          <w:sz w:val="26"/>
          <w:szCs w:val="26"/>
          <w:lang w:val="fr-FR"/>
        </w:rPr>
        <w:t xml:space="preserve"> </w:t>
      </w:r>
      <w:r w:rsidR="00372E97" w:rsidRPr="00393F63">
        <w:rPr>
          <w:rFonts w:ascii="Times New Roman" w:hAnsi="Times New Roman" w:cs="Times New Roman"/>
          <w:kern w:val="0"/>
          <w:sz w:val="26"/>
          <w:szCs w:val="26"/>
          <w:lang w:val="fr-FR"/>
        </w:rPr>
        <w:t>g</w:t>
      </w:r>
      <w:r w:rsidRPr="00393F63">
        <w:rPr>
          <w:rFonts w:ascii="Times New Roman" w:hAnsi="Times New Roman" w:cs="Times New Roman"/>
          <w:kern w:val="0"/>
          <w:sz w:val="26"/>
          <w:szCs w:val="26"/>
          <w:lang w:val="fr-FR"/>
        </w:rPr>
        <w:t xml:space="preserve">rand </w:t>
      </w:r>
      <w:r w:rsidR="00372E97" w:rsidRPr="00393F63">
        <w:rPr>
          <w:rFonts w:ascii="Times New Roman" w:hAnsi="Times New Roman" w:cs="Times New Roman"/>
          <w:kern w:val="0"/>
          <w:sz w:val="26"/>
          <w:szCs w:val="26"/>
          <w:lang w:val="fr-FR"/>
        </w:rPr>
        <w:t>r</w:t>
      </w:r>
      <w:r w:rsidR="00386CA4" w:rsidRPr="00393F63">
        <w:rPr>
          <w:rFonts w:ascii="Times New Roman" w:hAnsi="Times New Roman" w:cs="Times New Roman"/>
          <w:kern w:val="0"/>
          <w:sz w:val="26"/>
          <w:szCs w:val="26"/>
          <w:lang w:val="fr-FR"/>
        </w:rPr>
        <w:t>écit</w:t>
      </w:r>
      <w:r w:rsidRPr="00393F63">
        <w:rPr>
          <w:rFonts w:ascii="Times New Roman" w:hAnsi="Times New Roman" w:cs="Times New Roman"/>
          <w:kern w:val="0"/>
          <w:sz w:val="26"/>
          <w:szCs w:val="26"/>
          <w:lang w:val="fr-FR"/>
        </w:rPr>
        <w:t xml:space="preserve">. Comme le reconnaissent de nombreux peuples autochtones, ce contrat est </w:t>
      </w:r>
      <w:r w:rsidRPr="00393F63">
        <w:rPr>
          <w:rFonts w:ascii="Times New Roman" w:hAnsi="Times New Roman" w:cs="Times New Roman"/>
          <w:i/>
          <w:iCs/>
          <w:kern w:val="0"/>
          <w:sz w:val="26"/>
          <w:szCs w:val="26"/>
          <w:lang w:val="fr-FR"/>
        </w:rPr>
        <w:t>déjà écrit</w:t>
      </w:r>
      <w:r w:rsidRPr="00393F63">
        <w:rPr>
          <w:rFonts w:ascii="Times New Roman" w:hAnsi="Times New Roman" w:cs="Times New Roman"/>
          <w:kern w:val="0"/>
          <w:sz w:val="26"/>
          <w:szCs w:val="26"/>
          <w:lang w:val="fr-FR"/>
        </w:rPr>
        <w:t>.</w:t>
      </w:r>
    </w:p>
    <w:p w14:paraId="262CDAB5" w14:textId="7481697B" w:rsidR="00386CA4" w:rsidRPr="00393F63" w:rsidRDefault="00F4359D" w:rsidP="00386CA4">
      <w:pPr>
        <w:autoSpaceDE w:val="0"/>
        <w:autoSpaceDN w:val="0"/>
        <w:adjustRightInd w:val="0"/>
        <w:spacing w:after="0" w:line="240" w:lineRule="auto"/>
        <w:ind w:firstLine="720"/>
        <w:rPr>
          <w:rFonts w:ascii="Times New Roman" w:hAnsi="Times New Roman" w:cs="Times New Roman"/>
          <w:kern w:val="0"/>
          <w:sz w:val="26"/>
          <w:szCs w:val="26"/>
          <w:lang w:val="fr-FR"/>
        </w:rPr>
      </w:pPr>
      <w:r w:rsidRPr="00393F63">
        <w:rPr>
          <w:rFonts w:ascii="Times New Roman" w:hAnsi="Times New Roman" w:cs="Times New Roman"/>
          <w:kern w:val="0"/>
          <w:sz w:val="26"/>
          <w:szCs w:val="26"/>
          <w:lang w:val="fr-FR"/>
        </w:rPr>
        <w:t>Serres était fier de ses origines rurales, mais lorsqu’il se tournait vers l’avenir, il ne nourrissait aucune nostalgie d’un âge d’or perdu</w:t>
      </w:r>
      <w:r w:rsidR="00386CA4" w:rsidRPr="00393F63">
        <w:rPr>
          <w:rFonts w:ascii="Times New Roman" w:hAnsi="Times New Roman" w:cs="Times New Roman"/>
          <w:kern w:val="0"/>
          <w:sz w:val="26"/>
          <w:szCs w:val="26"/>
          <w:lang w:val="fr-FR"/>
        </w:rPr>
        <w:t xml:space="preserve">. Le </w:t>
      </w:r>
      <w:r w:rsidR="00372E97" w:rsidRPr="00393F63">
        <w:rPr>
          <w:rFonts w:ascii="Times New Roman" w:hAnsi="Times New Roman" w:cs="Times New Roman"/>
          <w:kern w:val="0"/>
          <w:sz w:val="26"/>
          <w:szCs w:val="26"/>
          <w:lang w:val="fr-FR"/>
        </w:rPr>
        <w:t>r</w:t>
      </w:r>
      <w:r w:rsidR="00386CA4" w:rsidRPr="00393F63">
        <w:rPr>
          <w:rFonts w:ascii="Times New Roman" w:hAnsi="Times New Roman" w:cs="Times New Roman"/>
          <w:kern w:val="0"/>
          <w:sz w:val="26"/>
          <w:szCs w:val="26"/>
          <w:lang w:val="fr-FR"/>
        </w:rPr>
        <w:t xml:space="preserve">écit en train de se </w:t>
      </w:r>
      <w:r w:rsidR="00372E97" w:rsidRPr="00393F63">
        <w:rPr>
          <w:rFonts w:ascii="Times New Roman" w:hAnsi="Times New Roman" w:cs="Times New Roman"/>
          <w:kern w:val="0"/>
          <w:sz w:val="26"/>
          <w:szCs w:val="26"/>
          <w:lang w:val="fr-FR"/>
        </w:rPr>
        <w:t>faire</w:t>
      </w:r>
      <w:r w:rsidR="00386CA4" w:rsidRPr="00393F63">
        <w:rPr>
          <w:rFonts w:ascii="Times New Roman" w:hAnsi="Times New Roman" w:cs="Times New Roman"/>
          <w:kern w:val="0"/>
          <w:sz w:val="26"/>
          <w:szCs w:val="26"/>
          <w:lang w:val="fr-FR"/>
        </w:rPr>
        <w:t xml:space="preserve"> </w:t>
      </w:r>
      <w:r w:rsidRPr="00393F63">
        <w:rPr>
          <w:rFonts w:ascii="Times New Roman" w:hAnsi="Times New Roman" w:cs="Times New Roman"/>
          <w:kern w:val="0"/>
          <w:sz w:val="26"/>
          <w:szCs w:val="26"/>
          <w:lang w:val="fr-FR"/>
        </w:rPr>
        <w:t xml:space="preserve">évoque une ère « post-néolithique ». Il voyait dans les réseaux mondiaux d’information et de communication de nouvelles opportunités. La figure de </w:t>
      </w:r>
      <w:r w:rsidR="00372E97" w:rsidRPr="00393F63">
        <w:rPr>
          <w:rFonts w:ascii="Times New Roman" w:hAnsi="Times New Roman" w:cs="Times New Roman"/>
          <w:kern w:val="0"/>
          <w:sz w:val="26"/>
          <w:szCs w:val="26"/>
          <w:lang w:val="fr-FR"/>
        </w:rPr>
        <w:t xml:space="preserve">petite poucette </w:t>
      </w:r>
      <w:r w:rsidRPr="00393F63">
        <w:rPr>
          <w:rFonts w:ascii="Times New Roman" w:hAnsi="Times New Roman" w:cs="Times New Roman"/>
          <w:kern w:val="0"/>
          <w:sz w:val="26"/>
          <w:szCs w:val="26"/>
          <w:lang w:val="fr-FR"/>
        </w:rPr>
        <w:t xml:space="preserve">apparaît : </w:t>
      </w:r>
      <w:r w:rsidR="00E92194" w:rsidRPr="00393F63">
        <w:rPr>
          <w:rFonts w:ascii="Times New Roman" w:hAnsi="Times New Roman" w:cs="Times New Roman"/>
          <w:kern w:val="0"/>
          <w:sz w:val="26"/>
          <w:szCs w:val="26"/>
          <w:lang w:val="fr-FR"/>
        </w:rPr>
        <w:t>une jeune femme vivante</w:t>
      </w:r>
      <w:r w:rsidRPr="00393F63">
        <w:rPr>
          <w:rFonts w:ascii="Times New Roman" w:hAnsi="Times New Roman" w:cs="Times New Roman"/>
          <w:kern w:val="0"/>
          <w:sz w:val="26"/>
          <w:szCs w:val="26"/>
          <w:lang w:val="fr-FR"/>
        </w:rPr>
        <w:t xml:space="preserve">, selon Serres, dans un autre monde. Malgré les dangers évidents des réseaux sociaux et de l’IA, Serres espérait que les technologies </w:t>
      </w:r>
      <w:r w:rsidR="00372E97" w:rsidRPr="00393F63">
        <w:rPr>
          <w:rFonts w:ascii="Times New Roman" w:hAnsi="Times New Roman" w:cs="Times New Roman"/>
          <w:kern w:val="0"/>
          <w:sz w:val="26"/>
          <w:szCs w:val="26"/>
          <w:lang w:val="fr-FR"/>
        </w:rPr>
        <w:t>pourraient</w:t>
      </w:r>
      <w:r w:rsidRPr="00393F63">
        <w:rPr>
          <w:rFonts w:ascii="Times New Roman" w:hAnsi="Times New Roman" w:cs="Times New Roman"/>
          <w:kern w:val="0"/>
          <w:sz w:val="26"/>
          <w:szCs w:val="26"/>
          <w:lang w:val="fr-FR"/>
        </w:rPr>
        <w:t xml:space="preserve"> ouvrir l’accès à l’information, créer des espaces de réflexion, connecter les humains à l’échelle mondiale, forger une voix commune et inventer une nouvelle politique.</w:t>
      </w:r>
    </w:p>
    <w:p w14:paraId="161C4128" w14:textId="1738E376" w:rsidR="00F4359D" w:rsidRPr="00393F63" w:rsidRDefault="00F4359D" w:rsidP="00386CA4">
      <w:pPr>
        <w:autoSpaceDE w:val="0"/>
        <w:autoSpaceDN w:val="0"/>
        <w:adjustRightInd w:val="0"/>
        <w:spacing w:after="0" w:line="240" w:lineRule="auto"/>
        <w:ind w:firstLine="720"/>
        <w:rPr>
          <w:rFonts w:ascii="Times New Roman" w:hAnsi="Times New Roman" w:cs="Times New Roman"/>
          <w:kern w:val="0"/>
          <w:sz w:val="26"/>
          <w:szCs w:val="26"/>
          <w:lang w:val="fr-FR"/>
        </w:rPr>
      </w:pPr>
      <w:r w:rsidRPr="00393F63">
        <w:rPr>
          <w:rFonts w:ascii="Times New Roman" w:hAnsi="Times New Roman" w:cs="Times New Roman"/>
          <w:kern w:val="0"/>
          <w:sz w:val="26"/>
          <w:szCs w:val="26"/>
          <w:lang w:val="fr-FR"/>
        </w:rPr>
        <w:t xml:space="preserve">Serres avait promis un livre consacré à la politique, qu’il n’a jamais écrit, mais il abordait souvent des questions politiques essentielles liées à la crise écologique. Dans </w:t>
      </w:r>
      <w:r w:rsidR="007A5702" w:rsidRPr="00393F63">
        <w:rPr>
          <w:rFonts w:ascii="Times New Roman" w:hAnsi="Times New Roman" w:cs="Times New Roman"/>
          <w:kern w:val="0"/>
          <w:sz w:val="26"/>
          <w:szCs w:val="26"/>
          <w:lang w:val="fr-FR"/>
        </w:rPr>
        <w:t>l’</w:t>
      </w:r>
      <w:r w:rsidRPr="00393F63">
        <w:rPr>
          <w:rFonts w:ascii="Times New Roman" w:hAnsi="Times New Roman" w:cs="Times New Roman"/>
          <w:kern w:val="0"/>
          <w:sz w:val="26"/>
          <w:szCs w:val="26"/>
          <w:lang w:val="fr-FR"/>
        </w:rPr>
        <w:t>histoire du futur, il pose une série de questions : Sommes-nous condamnés à vouloir nous approprier et abuser des choses, des terres, des biens et des personnes ? Comment répondre à l’addiction qui nous pousse à « appartenir » à une idéologie, une religion, une nationalité ou une identité ethnique ?</w:t>
      </w:r>
      <w:r w:rsidR="001F205F">
        <w:rPr>
          <w:rStyle w:val="FootnoteReference"/>
          <w:rFonts w:ascii="Times New Roman" w:hAnsi="Times New Roman" w:cs="Times New Roman"/>
          <w:kern w:val="0"/>
          <w:sz w:val="26"/>
          <w:szCs w:val="26"/>
          <w:lang w:val="fr-FR"/>
        </w:rPr>
        <w:footnoteReference w:id="2"/>
      </w:r>
      <w:r w:rsidRPr="00393F63">
        <w:rPr>
          <w:rFonts w:ascii="Times New Roman" w:hAnsi="Times New Roman" w:cs="Times New Roman"/>
          <w:kern w:val="0"/>
          <w:sz w:val="26"/>
          <w:szCs w:val="26"/>
          <w:lang w:val="fr-FR"/>
        </w:rPr>
        <w:t xml:space="preserve"> Comment inventer une identité commune de la nature, qui nous inclut sans nous placer au centre ?</w:t>
      </w:r>
    </w:p>
    <w:p w14:paraId="79453F92" w14:textId="0DE1ED0F" w:rsidR="00132403" w:rsidRPr="00393F63" w:rsidRDefault="00F4359D" w:rsidP="00372E97">
      <w:pPr>
        <w:ind w:firstLine="720"/>
        <w:rPr>
          <w:rFonts w:ascii="Times New Roman" w:hAnsi="Times New Roman" w:cs="Times New Roman"/>
          <w:kern w:val="0"/>
          <w:sz w:val="26"/>
          <w:szCs w:val="26"/>
          <w:lang w:val="fr-FR"/>
        </w:rPr>
      </w:pPr>
      <w:r w:rsidRPr="00393F63">
        <w:rPr>
          <w:rFonts w:ascii="Times New Roman" w:hAnsi="Times New Roman" w:cs="Times New Roman"/>
          <w:kern w:val="0"/>
          <w:sz w:val="26"/>
          <w:szCs w:val="26"/>
          <w:lang w:val="fr-FR"/>
        </w:rPr>
        <w:t xml:space="preserve">Nous exhortant à ne pas laisser les formes établies de religion, de politique ou de pensée « rêver la vie à notre place », ses écrits tardifs rappellent l’histoire de la pensée utopique, celle qui ose interroger </w:t>
      </w:r>
      <w:r w:rsidR="00DD4142" w:rsidRPr="00393F63">
        <w:rPr>
          <w:rFonts w:ascii="Times New Roman" w:hAnsi="Times New Roman" w:cs="Times New Roman"/>
          <w:kern w:val="0"/>
          <w:sz w:val="26"/>
          <w:szCs w:val="26"/>
          <w:lang w:val="fr-FR"/>
        </w:rPr>
        <w:t>«</w:t>
      </w:r>
      <w:r w:rsidRPr="00393F63">
        <w:rPr>
          <w:rFonts w:ascii="Times New Roman" w:hAnsi="Times New Roman" w:cs="Times New Roman"/>
          <w:kern w:val="0"/>
          <w:sz w:val="26"/>
          <w:szCs w:val="26"/>
          <w:lang w:val="fr-FR"/>
        </w:rPr>
        <w:t xml:space="preserve"> </w:t>
      </w:r>
      <w:r w:rsidR="00DD4142">
        <w:rPr>
          <w:rFonts w:ascii="Times New Roman" w:hAnsi="Times New Roman" w:cs="Times New Roman"/>
          <w:kern w:val="0"/>
          <w:sz w:val="26"/>
          <w:szCs w:val="26"/>
          <w:lang w:val="fr-FR"/>
        </w:rPr>
        <w:t>l’</w:t>
      </w:r>
      <w:r w:rsidRPr="00393F63">
        <w:rPr>
          <w:rFonts w:ascii="Times New Roman" w:hAnsi="Times New Roman" w:cs="Times New Roman"/>
          <w:kern w:val="0"/>
          <w:sz w:val="26"/>
          <w:szCs w:val="26"/>
          <w:lang w:val="fr-FR"/>
        </w:rPr>
        <w:t>impossible ». J’y trouve des échos inattendus avec les réflexions du philosophe Slavoj Žižek sur la question des « communs ».</w:t>
      </w:r>
    </w:p>
    <w:p w14:paraId="1156BD0C" w14:textId="1B1B9898" w:rsidR="00FC3655" w:rsidRDefault="00393F63" w:rsidP="00FC3655">
      <w:pPr>
        <w:rPr>
          <w:rFonts w:ascii="Times New Roman" w:hAnsi="Times New Roman" w:cs="Times New Roman"/>
          <w:b/>
          <w:bCs/>
          <w:lang w:val="fr-FR"/>
        </w:rPr>
      </w:pPr>
      <w:r w:rsidRPr="00393F63">
        <w:rPr>
          <w:rFonts w:ascii="Times New Roman" w:hAnsi="Times New Roman" w:cs="Times New Roman"/>
          <w:b/>
          <w:bCs/>
          <w:lang w:val="fr-FR"/>
        </w:rPr>
        <w:t>Références</w:t>
      </w:r>
    </w:p>
    <w:p w14:paraId="27139524" w14:textId="77777777" w:rsidR="00FC3655" w:rsidRPr="00393F63" w:rsidRDefault="00FC3655" w:rsidP="001F205F">
      <w:pPr>
        <w:pStyle w:val="NormalWeb"/>
        <w:widowControl w:val="0"/>
        <w:spacing w:before="0" w:after="0"/>
        <w:ind w:right="57"/>
        <w:contextualSpacing/>
        <w:jc w:val="both"/>
        <w:rPr>
          <w:rFonts w:ascii="Times New Roman" w:hAnsi="Times New Roman" w:cs="Times New Roman"/>
          <w:color w:val="000000" w:themeColor="text1"/>
          <w:sz w:val="22"/>
        </w:rPr>
      </w:pPr>
      <w:r w:rsidRPr="00393F63">
        <w:rPr>
          <w:rFonts w:ascii="Times New Roman" w:hAnsi="Times New Roman" w:cs="Times New Roman"/>
          <w:color w:val="000000" w:themeColor="text1"/>
          <w:sz w:val="22"/>
        </w:rPr>
        <w:t xml:space="preserve">Donald, Dwayne. (2010), ‘On What Terms Can We Speak?’ Lecture at the University of Lethbridge on 24 September.  </w:t>
      </w:r>
    </w:p>
    <w:p w14:paraId="2C877E16" w14:textId="046A049B" w:rsidR="00FC3655" w:rsidRPr="00393F63" w:rsidRDefault="00FC3655" w:rsidP="001F205F">
      <w:pPr>
        <w:pStyle w:val="NormalWeb"/>
        <w:widowControl w:val="0"/>
        <w:spacing w:before="0" w:after="0"/>
        <w:ind w:right="57"/>
        <w:contextualSpacing/>
        <w:jc w:val="both"/>
        <w:rPr>
          <w:rStyle w:val="apple-converted-space"/>
          <w:rFonts w:ascii="Times New Roman" w:eastAsiaTheme="majorEastAsia" w:hAnsi="Times New Roman" w:cs="Times New Roman"/>
          <w:color w:val="000000"/>
          <w:sz w:val="22"/>
        </w:rPr>
      </w:pPr>
      <w:r w:rsidRPr="00393F63">
        <w:rPr>
          <w:rStyle w:val="apple-converted-space"/>
          <w:rFonts w:ascii="Times New Roman" w:eastAsiaTheme="majorEastAsia" w:hAnsi="Times New Roman" w:cs="Times New Roman"/>
          <w:color w:val="000000"/>
          <w:sz w:val="22"/>
        </w:rPr>
        <w:t>Dosse, Fran</w:t>
      </w:r>
      <w:r w:rsidRPr="00393F63">
        <w:rPr>
          <w:rFonts w:ascii="Times New Roman" w:hAnsi="Times New Roman" w:cs="Times New Roman"/>
          <w:color w:val="0F1111"/>
          <w:sz w:val="22"/>
          <w:shd w:val="clear" w:color="auto" w:fill="FFFFFF"/>
        </w:rPr>
        <w:t>ço</w:t>
      </w:r>
      <w:r w:rsidRPr="00393F63">
        <w:rPr>
          <w:rStyle w:val="apple-converted-space"/>
          <w:rFonts w:ascii="Times New Roman" w:eastAsiaTheme="majorEastAsia" w:hAnsi="Times New Roman" w:cs="Times New Roman"/>
          <w:color w:val="000000"/>
          <w:sz w:val="22"/>
        </w:rPr>
        <w:t xml:space="preserve">is. (2024), </w:t>
      </w:r>
      <w:r w:rsidRPr="00393F63">
        <w:rPr>
          <w:rStyle w:val="apple-converted-space"/>
          <w:rFonts w:ascii="Times New Roman" w:eastAsiaTheme="majorEastAsia" w:hAnsi="Times New Roman" w:cs="Times New Roman"/>
          <w:i/>
          <w:iCs/>
          <w:color w:val="000000"/>
          <w:sz w:val="22"/>
        </w:rPr>
        <w:t>Michel Serres – La joie de savoir</w:t>
      </w:r>
      <w:r w:rsidRPr="00393F63">
        <w:rPr>
          <w:rStyle w:val="apple-converted-space"/>
          <w:rFonts w:ascii="Times New Roman" w:eastAsiaTheme="majorEastAsia" w:hAnsi="Times New Roman" w:cs="Times New Roman"/>
          <w:color w:val="000000"/>
          <w:sz w:val="22"/>
        </w:rPr>
        <w:t>. Éditions Plon: Paris.</w:t>
      </w:r>
    </w:p>
    <w:p w14:paraId="166F779F" w14:textId="77777777" w:rsidR="00FC3655" w:rsidRPr="00393F63" w:rsidRDefault="00FC3655" w:rsidP="001F205F">
      <w:pPr>
        <w:pStyle w:val="NormalWeb"/>
        <w:widowControl w:val="0"/>
        <w:spacing w:before="0" w:after="0"/>
        <w:ind w:right="57"/>
        <w:contextualSpacing/>
        <w:jc w:val="both"/>
        <w:rPr>
          <w:rFonts w:ascii="Times New Roman" w:hAnsi="Times New Roman" w:cs="Times New Roman"/>
          <w:color w:val="000000" w:themeColor="text1"/>
          <w:sz w:val="22"/>
          <w:shd w:val="clear" w:color="auto" w:fill="FFFFFF"/>
        </w:rPr>
      </w:pPr>
      <w:r w:rsidRPr="00393F63">
        <w:rPr>
          <w:rFonts w:ascii="Times New Roman" w:hAnsi="Times New Roman" w:cs="Times New Roman"/>
          <w:color w:val="000000" w:themeColor="text1"/>
          <w:sz w:val="22"/>
          <w:shd w:val="clear" w:color="auto" w:fill="FFFFFF"/>
        </w:rPr>
        <w:t xml:space="preserve">Leopold, Aldo. (1993), </w:t>
      </w:r>
      <w:r w:rsidRPr="00393F63">
        <w:rPr>
          <w:rFonts w:ascii="Times New Roman" w:hAnsi="Times New Roman" w:cs="Times New Roman"/>
          <w:i/>
          <w:iCs/>
          <w:color w:val="000000" w:themeColor="text1"/>
          <w:sz w:val="22"/>
          <w:shd w:val="clear" w:color="auto" w:fill="FFFFFF"/>
        </w:rPr>
        <w:t>Round River</w:t>
      </w:r>
      <w:r w:rsidRPr="00393F63">
        <w:rPr>
          <w:rFonts w:ascii="Times New Roman" w:hAnsi="Times New Roman" w:cs="Times New Roman"/>
          <w:color w:val="000000" w:themeColor="text1"/>
          <w:sz w:val="22"/>
          <w:shd w:val="clear" w:color="auto" w:fill="FFFFFF"/>
        </w:rPr>
        <w:t>. Oxford: Oxford University Press.</w:t>
      </w:r>
    </w:p>
    <w:p w14:paraId="5CAB3228" w14:textId="77777777" w:rsidR="001F205F" w:rsidRDefault="00FC3655" w:rsidP="006578A0">
      <w:pPr>
        <w:widowControl w:val="0"/>
        <w:ind w:right="57"/>
        <w:contextualSpacing/>
        <w:jc w:val="both"/>
        <w:rPr>
          <w:rFonts w:ascii="Times New Roman" w:hAnsi="Times New Roman" w:cs="Times New Roman"/>
          <w:color w:val="000000" w:themeColor="text1"/>
          <w:shd w:val="clear" w:color="auto" w:fill="FFFFFF"/>
        </w:rPr>
      </w:pPr>
      <w:r w:rsidRPr="00393F63">
        <w:rPr>
          <w:rFonts w:ascii="Times New Roman" w:hAnsi="Times New Roman" w:cs="Times New Roman"/>
          <w:color w:val="000000" w:themeColor="text1"/>
        </w:rPr>
        <w:t xml:space="preserve">Ravi, Disha. (2021), ‘The climate crisis is about the Global South’s present: Not the Global North’s future’, </w:t>
      </w:r>
      <w:r w:rsidRPr="00393F63">
        <w:rPr>
          <w:rFonts w:ascii="Times New Roman" w:hAnsi="Times New Roman" w:cs="Times New Roman"/>
          <w:i/>
          <w:iCs/>
          <w:color w:val="000000" w:themeColor="text1"/>
          <w:shd w:val="clear" w:color="auto" w:fill="FFFFFF"/>
        </w:rPr>
        <w:t>Aljazeera</w:t>
      </w:r>
      <w:r w:rsidRPr="00393F63">
        <w:rPr>
          <w:rFonts w:ascii="Times New Roman" w:hAnsi="Times New Roman" w:cs="Times New Roman"/>
          <w:color w:val="000000" w:themeColor="text1"/>
          <w:shd w:val="clear" w:color="auto" w:fill="FFFFFF"/>
        </w:rPr>
        <w:t xml:space="preserve">, 12 November. </w:t>
      </w:r>
    </w:p>
    <w:p w14:paraId="674F2F6B" w14:textId="5F29ABA8" w:rsidR="006578A0" w:rsidRPr="001F205F" w:rsidRDefault="006578A0" w:rsidP="006578A0">
      <w:pPr>
        <w:widowControl w:val="0"/>
        <w:ind w:right="57"/>
        <w:contextualSpacing/>
        <w:jc w:val="both"/>
        <w:rPr>
          <w:rFonts w:ascii="Times New Roman" w:hAnsi="Times New Roman" w:cs="Times New Roman"/>
          <w:color w:val="000000" w:themeColor="text1"/>
          <w:shd w:val="clear" w:color="auto" w:fill="FFFFFF"/>
        </w:rPr>
      </w:pPr>
      <w:r w:rsidRPr="00393F63">
        <w:rPr>
          <w:rFonts w:ascii="Times New Roman" w:hAnsi="Times New Roman" w:cs="Times New Roman"/>
          <w:color w:val="000000" w:themeColor="text1"/>
        </w:rPr>
        <w:t xml:space="preserve">Todd, Zoe. (2015), ‘Indigenizing the Anthropocene’, in H. Davis and E. Turpin (eds), </w:t>
      </w:r>
      <w:r w:rsidRPr="00393F63">
        <w:rPr>
          <w:rFonts w:ascii="Times New Roman" w:hAnsi="Times New Roman" w:cs="Times New Roman"/>
          <w:i/>
          <w:iCs/>
          <w:color w:val="000000" w:themeColor="text1"/>
        </w:rPr>
        <w:t xml:space="preserve">Art in </w:t>
      </w:r>
      <w:r w:rsidRPr="00393F63">
        <w:rPr>
          <w:rFonts w:ascii="Times New Roman" w:hAnsi="Times New Roman" w:cs="Times New Roman"/>
          <w:i/>
          <w:iCs/>
          <w:color w:val="000000" w:themeColor="text1"/>
        </w:rPr>
        <w:lastRenderedPageBreak/>
        <w:t>the Anthropocene: Encounters Among Aesthetics, Environments and Epistemologies</w:t>
      </w:r>
      <w:r w:rsidRPr="00393F63">
        <w:rPr>
          <w:rFonts w:ascii="Times New Roman" w:hAnsi="Times New Roman" w:cs="Times New Roman"/>
          <w:color w:val="000000" w:themeColor="text1"/>
        </w:rPr>
        <w:t>, 241-254, London: Open Humanities Press.</w:t>
      </w:r>
    </w:p>
    <w:p w14:paraId="65E54CB0" w14:textId="77777777" w:rsidR="006578A0" w:rsidRDefault="006578A0" w:rsidP="001F205F">
      <w:pPr>
        <w:widowControl w:val="0"/>
        <w:ind w:right="57"/>
        <w:contextualSpacing/>
        <w:jc w:val="both"/>
        <w:rPr>
          <w:rFonts w:ascii="Times New Roman" w:hAnsi="Times New Roman" w:cs="Times New Roman"/>
          <w:color w:val="000000" w:themeColor="text1"/>
        </w:rPr>
      </w:pPr>
      <w:r w:rsidRPr="00393F63">
        <w:rPr>
          <w:rFonts w:ascii="Times New Roman" w:hAnsi="Times New Roman" w:cs="Times New Roman"/>
          <w:color w:val="000000" w:themeColor="text1"/>
        </w:rPr>
        <w:t xml:space="preserve">Whiteside, Kerry. (1998).  </w:t>
      </w:r>
      <w:r w:rsidRPr="00393F63">
        <w:rPr>
          <w:rFonts w:ascii="Times New Roman" w:hAnsi="Times New Roman" w:cs="Times New Roman"/>
          <w:i/>
          <w:iCs/>
          <w:color w:val="000000" w:themeColor="text1"/>
        </w:rPr>
        <w:t>Divided Natures: French contributions to Political Ecology</w:t>
      </w:r>
      <w:r w:rsidRPr="00393F63">
        <w:rPr>
          <w:rFonts w:ascii="Times New Roman" w:hAnsi="Times New Roman" w:cs="Times New Roman"/>
          <w:color w:val="000000" w:themeColor="text1"/>
        </w:rPr>
        <w:t xml:space="preserve">. Cambridge, MA: MIT Press. </w:t>
      </w:r>
    </w:p>
    <w:p w14:paraId="5A7D684F" w14:textId="77777777" w:rsidR="001F205F" w:rsidRPr="00144468" w:rsidRDefault="001F205F" w:rsidP="001F205F">
      <w:pPr>
        <w:widowControl w:val="0"/>
        <w:ind w:right="57"/>
        <w:contextualSpacing/>
        <w:jc w:val="both"/>
        <w:rPr>
          <w:rFonts w:ascii="Times New Roman" w:hAnsi="Times New Roman" w:cs="Times New Roman"/>
          <w:color w:val="000000" w:themeColor="text1"/>
        </w:rPr>
      </w:pPr>
      <w:r w:rsidRPr="00BE2B6B">
        <w:rPr>
          <w:rStyle w:val="Emphasis"/>
          <w:rFonts w:ascii="Times New Roman" w:hAnsi="Times New Roman" w:cs="Times New Roman"/>
          <w:b w:val="0"/>
          <w:bCs w:val="0"/>
          <w:i w:val="0"/>
          <w:iCs w:val="0"/>
          <w:color w:val="000000" w:themeColor="text1"/>
        </w:rPr>
        <w:t>Žižek</w:t>
      </w:r>
      <w:r w:rsidRPr="00144468">
        <w:rPr>
          <w:rStyle w:val="Emphasis"/>
          <w:rFonts w:ascii="Times New Roman" w:hAnsi="Times New Roman" w:cs="Times New Roman"/>
          <w:color w:val="000000" w:themeColor="text1"/>
        </w:rPr>
        <w:t xml:space="preserve">, </w:t>
      </w:r>
      <w:r w:rsidRPr="00144468">
        <w:rPr>
          <w:rFonts w:ascii="Times New Roman" w:hAnsi="Times New Roman" w:cs="Times New Roman"/>
          <w:color w:val="000000" w:themeColor="text1"/>
        </w:rPr>
        <w:t xml:space="preserve">Slavoj. (2024), </w:t>
      </w:r>
      <w:r w:rsidRPr="001F205F">
        <w:rPr>
          <w:rFonts w:ascii="Times New Roman" w:hAnsi="Times New Roman" w:cs="Times New Roman"/>
          <w:i/>
          <w:iCs/>
          <w:color w:val="000000" w:themeColor="text1"/>
        </w:rPr>
        <w:t>Christian Atheism: How to Be a Real Materialist</w:t>
      </w:r>
      <w:r w:rsidRPr="00144468">
        <w:rPr>
          <w:rFonts w:ascii="Times New Roman" w:hAnsi="Times New Roman" w:cs="Times New Roman"/>
          <w:color w:val="000000" w:themeColor="text1"/>
        </w:rPr>
        <w:t>. London: Bloomsbury Academic.</w:t>
      </w:r>
    </w:p>
    <w:p w14:paraId="25C581B7" w14:textId="77777777" w:rsidR="00536DD8" w:rsidRPr="00393F63" w:rsidRDefault="00536DD8" w:rsidP="006578A0">
      <w:pPr>
        <w:widowControl w:val="0"/>
        <w:ind w:left="57" w:right="57"/>
        <w:contextualSpacing/>
        <w:jc w:val="both"/>
        <w:rPr>
          <w:rFonts w:ascii="Times New Roman" w:hAnsi="Times New Roman" w:cs="Times New Roman"/>
          <w:color w:val="000000" w:themeColor="text1"/>
        </w:rPr>
      </w:pPr>
    </w:p>
    <w:p w14:paraId="503AE158" w14:textId="77777777" w:rsidR="001F205F" w:rsidRDefault="001F205F" w:rsidP="00393F63">
      <w:pPr>
        <w:rPr>
          <w:rFonts w:ascii="Times New Roman" w:hAnsi="Times New Roman" w:cs="Times New Roman"/>
          <w:b/>
          <w:bCs/>
          <w:lang w:val="fr-FR"/>
        </w:rPr>
      </w:pPr>
    </w:p>
    <w:p w14:paraId="263D85A6" w14:textId="77777777" w:rsidR="001F205F" w:rsidRDefault="001F205F" w:rsidP="00393F63">
      <w:pPr>
        <w:rPr>
          <w:rFonts w:ascii="Times New Roman" w:hAnsi="Times New Roman" w:cs="Times New Roman"/>
          <w:b/>
          <w:bCs/>
          <w:lang w:val="fr-FR"/>
        </w:rPr>
      </w:pPr>
    </w:p>
    <w:p w14:paraId="5D6C3D4B" w14:textId="7DE3C65B" w:rsidR="00393F63" w:rsidRPr="00393F63" w:rsidRDefault="00393F63" w:rsidP="00393F63">
      <w:pPr>
        <w:rPr>
          <w:rFonts w:ascii="Times New Roman" w:hAnsi="Times New Roman" w:cs="Times New Roman"/>
          <w:b/>
          <w:bCs/>
          <w:lang w:val="fr-FR"/>
        </w:rPr>
      </w:pPr>
      <w:r>
        <w:rPr>
          <w:rFonts w:ascii="Times New Roman" w:hAnsi="Times New Roman" w:cs="Times New Roman"/>
          <w:b/>
          <w:bCs/>
          <w:lang w:val="fr-FR"/>
        </w:rPr>
        <w:t>Bibliographie</w:t>
      </w:r>
    </w:p>
    <w:p w14:paraId="25ABEA2C" w14:textId="41342A11" w:rsidR="006578A0" w:rsidRDefault="006578A0" w:rsidP="00FC3655">
      <w:pPr>
        <w:widowControl w:val="0"/>
        <w:ind w:right="57"/>
        <w:contextualSpacing/>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 xml:space="preserve">Serres, Michel (1980) </w:t>
      </w:r>
      <w:r w:rsidRPr="006578A0">
        <w:rPr>
          <w:rFonts w:ascii="Times New Roman" w:hAnsi="Times New Roman" w:cs="Times New Roman"/>
          <w:i/>
          <w:iCs/>
          <w:color w:val="000000" w:themeColor="text1"/>
          <w:shd w:val="clear" w:color="auto" w:fill="FFFFFF"/>
        </w:rPr>
        <w:t>Le Parasite</w:t>
      </w:r>
      <w:r>
        <w:rPr>
          <w:rFonts w:ascii="Times New Roman" w:hAnsi="Times New Roman" w:cs="Times New Roman"/>
          <w:color w:val="000000" w:themeColor="text1"/>
          <w:shd w:val="clear" w:color="auto" w:fill="FFFFFF"/>
        </w:rPr>
        <w:t>. Grasset</w:t>
      </w:r>
      <w:r w:rsidR="00536DD8">
        <w:rPr>
          <w:rFonts w:ascii="Times New Roman" w:hAnsi="Times New Roman" w:cs="Times New Roman"/>
          <w:color w:val="000000" w:themeColor="text1"/>
          <w:shd w:val="clear" w:color="auto" w:fill="FFFFFF"/>
        </w:rPr>
        <w:t xml:space="preserve"> &amp; </w:t>
      </w:r>
      <w:proofErr w:type="spellStart"/>
      <w:r w:rsidR="00536DD8">
        <w:rPr>
          <w:rFonts w:ascii="Times New Roman" w:hAnsi="Times New Roman" w:cs="Times New Roman"/>
          <w:color w:val="000000" w:themeColor="text1"/>
          <w:shd w:val="clear" w:color="auto" w:fill="FFFFFF"/>
        </w:rPr>
        <w:t>Fasquelle</w:t>
      </w:r>
      <w:proofErr w:type="spellEnd"/>
      <w:r w:rsidR="00536DD8">
        <w:rPr>
          <w:rFonts w:ascii="Times New Roman" w:hAnsi="Times New Roman" w:cs="Times New Roman"/>
          <w:color w:val="000000" w:themeColor="text1"/>
          <w:shd w:val="clear" w:color="auto" w:fill="FFFFFF"/>
        </w:rPr>
        <w:t>.</w:t>
      </w:r>
    </w:p>
    <w:p w14:paraId="5E150A34" w14:textId="5182E584" w:rsidR="00393F63" w:rsidRPr="00393F63" w:rsidRDefault="00393F63" w:rsidP="00FC3655">
      <w:pPr>
        <w:widowControl w:val="0"/>
        <w:ind w:right="57"/>
        <w:contextualSpacing/>
        <w:jc w:val="both"/>
        <w:rPr>
          <w:rFonts w:ascii="Times New Roman" w:hAnsi="Times New Roman" w:cs="Times New Roman"/>
          <w:color w:val="000000" w:themeColor="text1"/>
          <w:shd w:val="clear" w:color="auto" w:fill="FFFFFF"/>
        </w:rPr>
      </w:pPr>
      <w:r w:rsidRPr="00393F63">
        <w:rPr>
          <w:rFonts w:ascii="Times New Roman" w:hAnsi="Times New Roman" w:cs="Times New Roman"/>
          <w:color w:val="000000" w:themeColor="text1"/>
          <w:shd w:val="clear" w:color="auto" w:fill="FFFFFF"/>
        </w:rPr>
        <w:t xml:space="preserve">Serres, Michel (2004) </w:t>
      </w:r>
      <w:r w:rsidRPr="00393F63">
        <w:rPr>
          <w:rFonts w:ascii="Times New Roman" w:hAnsi="Times New Roman" w:cs="Times New Roman"/>
          <w:i/>
          <w:iCs/>
          <w:color w:val="000000" w:themeColor="text1"/>
          <w:shd w:val="clear" w:color="auto" w:fill="FFFFFF"/>
        </w:rPr>
        <w:t>Rameaux</w:t>
      </w:r>
      <w:r w:rsidRPr="00393F63">
        <w:rPr>
          <w:rFonts w:ascii="Times New Roman" w:hAnsi="Times New Roman" w:cs="Times New Roman"/>
          <w:color w:val="000000" w:themeColor="text1"/>
          <w:shd w:val="clear" w:color="auto" w:fill="FFFFFF"/>
        </w:rPr>
        <w:t>. Paris: Le Pommier.</w:t>
      </w:r>
    </w:p>
    <w:p w14:paraId="51675DD1" w14:textId="4D82BF27" w:rsidR="00FC3655" w:rsidRPr="00393F63" w:rsidRDefault="00FC3655" w:rsidP="001F205F">
      <w:pPr>
        <w:widowControl w:val="0"/>
        <w:ind w:right="57"/>
        <w:contextualSpacing/>
        <w:jc w:val="both"/>
        <w:rPr>
          <w:rFonts w:ascii="Times New Roman" w:hAnsi="Times New Roman" w:cs="Times New Roman"/>
          <w:color w:val="000000" w:themeColor="text1"/>
          <w:shd w:val="clear" w:color="auto" w:fill="FFFFFF"/>
        </w:rPr>
      </w:pPr>
      <w:r w:rsidRPr="00393F63">
        <w:rPr>
          <w:rFonts w:ascii="Times New Roman" w:hAnsi="Times New Roman" w:cs="Times New Roman"/>
          <w:color w:val="000000" w:themeColor="text1"/>
          <w:shd w:val="clear" w:color="auto" w:fill="FFFFFF"/>
        </w:rPr>
        <w:t>Serres, Michel. (2006</w:t>
      </w:r>
      <w:r w:rsidR="00393F63">
        <w:rPr>
          <w:rFonts w:ascii="Times New Roman" w:hAnsi="Times New Roman" w:cs="Times New Roman"/>
          <w:color w:val="000000" w:themeColor="text1"/>
          <w:shd w:val="clear" w:color="auto" w:fill="FFFFFF"/>
        </w:rPr>
        <w:t>)</w:t>
      </w:r>
      <w:r w:rsidRPr="00393F63">
        <w:rPr>
          <w:rFonts w:ascii="Times New Roman" w:hAnsi="Times New Roman" w:cs="Times New Roman"/>
          <w:color w:val="000000" w:themeColor="text1"/>
          <w:shd w:val="clear" w:color="auto" w:fill="FFFFFF"/>
        </w:rPr>
        <w:t xml:space="preserve">, </w:t>
      </w:r>
      <w:r w:rsidRPr="00393F63">
        <w:rPr>
          <w:rFonts w:ascii="Times New Roman" w:hAnsi="Times New Roman" w:cs="Times New Roman"/>
          <w:i/>
          <w:iCs/>
          <w:color w:val="000000" w:themeColor="text1"/>
          <w:shd w:val="clear" w:color="auto" w:fill="FFFFFF"/>
        </w:rPr>
        <w:t>Récits d’Humanisme</w:t>
      </w:r>
      <w:r w:rsidRPr="00393F63">
        <w:rPr>
          <w:rFonts w:ascii="Times New Roman" w:hAnsi="Times New Roman" w:cs="Times New Roman"/>
          <w:color w:val="000000" w:themeColor="text1"/>
          <w:shd w:val="clear" w:color="auto" w:fill="FFFFFF"/>
        </w:rPr>
        <w:t xml:space="preserve">. Paris: Le Pommier. </w:t>
      </w:r>
    </w:p>
    <w:p w14:paraId="22E04AC8" w14:textId="77777777" w:rsidR="00FC3655" w:rsidRPr="00393F63" w:rsidRDefault="00FC3655" w:rsidP="001F205F">
      <w:pPr>
        <w:widowControl w:val="0"/>
        <w:ind w:right="57"/>
        <w:contextualSpacing/>
        <w:jc w:val="both"/>
        <w:rPr>
          <w:rFonts w:ascii="Times New Roman" w:hAnsi="Times New Roman" w:cs="Times New Roman"/>
          <w:color w:val="000000" w:themeColor="text1"/>
          <w:shd w:val="clear" w:color="auto" w:fill="FFFFFF"/>
        </w:rPr>
      </w:pPr>
      <w:r w:rsidRPr="00393F63">
        <w:rPr>
          <w:rFonts w:ascii="Times New Roman" w:hAnsi="Times New Roman" w:cs="Times New Roman"/>
          <w:color w:val="000000" w:themeColor="text1"/>
        </w:rPr>
        <w:t xml:space="preserve">Serres, Michel. (2009), </w:t>
      </w:r>
      <w:r w:rsidRPr="00393F63">
        <w:rPr>
          <w:rFonts w:ascii="Times New Roman" w:hAnsi="Times New Roman" w:cs="Times New Roman"/>
          <w:i/>
          <w:iCs/>
          <w:color w:val="000000" w:themeColor="text1"/>
        </w:rPr>
        <w:t xml:space="preserve">Vol. 3: </w:t>
      </w:r>
      <w:r w:rsidRPr="00393F63">
        <w:rPr>
          <w:rFonts w:ascii="Times New Roman" w:hAnsi="Times New Roman" w:cs="Times New Roman"/>
          <w:i/>
          <w:iCs/>
          <w:color w:val="000000" w:themeColor="text1"/>
          <w:shd w:val="clear" w:color="auto" w:fill="FFFFFF"/>
        </w:rPr>
        <w:t>Petites Chroniques du dimanche soir: Entretiens avec Michel Polacco</w:t>
      </w:r>
      <w:r w:rsidRPr="00393F63">
        <w:rPr>
          <w:rFonts w:ascii="Times New Roman" w:hAnsi="Times New Roman" w:cs="Times New Roman"/>
          <w:color w:val="000000" w:themeColor="text1"/>
          <w:shd w:val="clear" w:color="auto" w:fill="FFFFFF"/>
        </w:rPr>
        <w:t xml:space="preserve">, </w:t>
      </w:r>
      <w:r w:rsidRPr="00393F63">
        <w:rPr>
          <w:rFonts w:ascii="Times New Roman" w:hAnsi="Times New Roman" w:cs="Times New Roman"/>
          <w:i/>
          <w:iCs/>
          <w:color w:val="000000" w:themeColor="text1"/>
          <w:shd w:val="clear" w:color="auto" w:fill="FFFFFF"/>
        </w:rPr>
        <w:t>mars 2007</w:t>
      </w:r>
      <w:r w:rsidRPr="00393F63">
        <w:rPr>
          <w:rFonts w:ascii="Times New Roman" w:hAnsi="Times New Roman" w:cs="Times New Roman"/>
          <w:color w:val="000000" w:themeColor="text1"/>
          <w:shd w:val="clear" w:color="auto" w:fill="FFFFFF"/>
        </w:rPr>
        <w:t xml:space="preserve"> – Décembre, 2008. Paris: Le Pommier.</w:t>
      </w:r>
    </w:p>
    <w:p w14:paraId="5C495445" w14:textId="48280FDA" w:rsidR="00393F63" w:rsidRDefault="00393F63" w:rsidP="001F205F">
      <w:pPr>
        <w:widowControl w:val="0"/>
        <w:ind w:right="57"/>
        <w:contextualSpacing/>
        <w:jc w:val="both"/>
        <w:rPr>
          <w:rFonts w:ascii="Times New Roman" w:hAnsi="Times New Roman" w:cs="Times New Roman"/>
          <w:color w:val="000000" w:themeColor="text1"/>
        </w:rPr>
      </w:pPr>
      <w:r w:rsidRPr="00393F63">
        <w:rPr>
          <w:rFonts w:ascii="Times New Roman" w:hAnsi="Times New Roman" w:cs="Times New Roman"/>
          <w:color w:val="000000" w:themeColor="text1"/>
        </w:rPr>
        <w:t>Serres, Michel (2010)</w:t>
      </w:r>
      <w:r>
        <w:rPr>
          <w:rFonts w:ascii="Times New Roman" w:hAnsi="Times New Roman" w:cs="Times New Roman"/>
          <w:color w:val="000000" w:themeColor="text1"/>
        </w:rPr>
        <w:t xml:space="preserve"> </w:t>
      </w:r>
      <w:r w:rsidRPr="00393F63">
        <w:rPr>
          <w:rFonts w:ascii="Times New Roman" w:hAnsi="Times New Roman" w:cs="Times New Roman"/>
          <w:i/>
          <w:iCs/>
          <w:color w:val="000000" w:themeColor="text1"/>
        </w:rPr>
        <w:t>Biogée</w:t>
      </w:r>
      <w:r w:rsidRPr="00393F63">
        <w:rPr>
          <w:rFonts w:ascii="Times New Roman" w:hAnsi="Times New Roman" w:cs="Times New Roman"/>
          <w:color w:val="000000" w:themeColor="text1"/>
        </w:rPr>
        <w:t>. Paris: Éditions Le Pommier.</w:t>
      </w:r>
    </w:p>
    <w:p w14:paraId="2AF10F0B" w14:textId="1CB0E239" w:rsidR="006578A0" w:rsidRPr="00393F63" w:rsidRDefault="006578A0" w:rsidP="001F205F">
      <w:pPr>
        <w:widowControl w:val="0"/>
        <w:ind w:right="57"/>
        <w:contextualSpacing/>
        <w:jc w:val="both"/>
        <w:rPr>
          <w:rFonts w:ascii="Times New Roman" w:hAnsi="Times New Roman" w:cs="Times New Roman"/>
          <w:color w:val="000000" w:themeColor="text1"/>
        </w:rPr>
      </w:pPr>
      <w:r>
        <w:rPr>
          <w:rFonts w:ascii="Times New Roman" w:hAnsi="Times New Roman" w:cs="Times New Roman"/>
          <w:color w:val="000000" w:themeColor="text1"/>
        </w:rPr>
        <w:t xml:space="preserve">Serres, Michel (2012) </w:t>
      </w:r>
      <w:r w:rsidRPr="006578A0">
        <w:rPr>
          <w:rFonts w:ascii="Times New Roman" w:hAnsi="Times New Roman" w:cs="Times New Roman"/>
          <w:i/>
          <w:iCs/>
          <w:color w:val="000000" w:themeColor="text1"/>
        </w:rPr>
        <w:t>Petit Poucette</w:t>
      </w:r>
      <w:r>
        <w:rPr>
          <w:rFonts w:ascii="Times New Roman" w:hAnsi="Times New Roman" w:cs="Times New Roman"/>
          <w:color w:val="000000" w:themeColor="text1"/>
        </w:rPr>
        <w:t xml:space="preserve">. Paris: </w:t>
      </w:r>
      <w:r w:rsidRPr="00393F63">
        <w:rPr>
          <w:rFonts w:ascii="Times New Roman" w:hAnsi="Times New Roman" w:cs="Times New Roman"/>
          <w:color w:val="000000" w:themeColor="text1"/>
        </w:rPr>
        <w:t>Éditions Le Pommier</w:t>
      </w:r>
      <w:r>
        <w:rPr>
          <w:rFonts w:ascii="Times New Roman" w:hAnsi="Times New Roman" w:cs="Times New Roman"/>
          <w:color w:val="000000" w:themeColor="text1"/>
        </w:rPr>
        <w:t>.</w:t>
      </w:r>
    </w:p>
    <w:p w14:paraId="055FFEBE" w14:textId="43F50333" w:rsidR="00393F63" w:rsidRPr="00393F63" w:rsidRDefault="00393F63" w:rsidP="001F205F">
      <w:pPr>
        <w:widowControl w:val="0"/>
        <w:ind w:right="57"/>
        <w:contextualSpacing/>
        <w:jc w:val="both"/>
        <w:rPr>
          <w:rFonts w:ascii="Times New Roman" w:hAnsi="Times New Roman" w:cs="Times New Roman"/>
          <w:color w:val="000000" w:themeColor="text1"/>
        </w:rPr>
      </w:pPr>
      <w:r w:rsidRPr="00393F63">
        <w:rPr>
          <w:rFonts w:ascii="Times New Roman" w:hAnsi="Times New Roman" w:cs="Times New Roman"/>
          <w:color w:val="000000" w:themeColor="text1"/>
        </w:rPr>
        <w:t xml:space="preserve">Serres, Michel. (2014), </w:t>
      </w:r>
      <w:r w:rsidRPr="00393F63">
        <w:rPr>
          <w:rFonts w:ascii="Times New Roman" w:hAnsi="Times New Roman" w:cs="Times New Roman"/>
          <w:i/>
          <w:iCs/>
          <w:color w:val="000000" w:themeColor="text1"/>
        </w:rPr>
        <w:t>Le Gaucher boiteux</w:t>
      </w:r>
      <w:r w:rsidRPr="00393F63">
        <w:rPr>
          <w:rFonts w:ascii="Times New Roman" w:hAnsi="Times New Roman" w:cs="Times New Roman"/>
          <w:color w:val="000000" w:themeColor="text1"/>
        </w:rPr>
        <w:t>. Paris: Poche-Le Pommier.</w:t>
      </w:r>
    </w:p>
    <w:p w14:paraId="1DFF7D19" w14:textId="29888FAC" w:rsidR="00FC3655" w:rsidRPr="00393F63" w:rsidRDefault="00FC3655" w:rsidP="001F205F">
      <w:pPr>
        <w:widowControl w:val="0"/>
        <w:ind w:right="57"/>
        <w:contextualSpacing/>
        <w:jc w:val="both"/>
        <w:rPr>
          <w:rFonts w:ascii="Times New Roman" w:hAnsi="Times New Roman" w:cs="Times New Roman"/>
          <w:color w:val="000000" w:themeColor="text1"/>
        </w:rPr>
      </w:pPr>
      <w:r w:rsidRPr="00393F63">
        <w:rPr>
          <w:rFonts w:ascii="Times New Roman" w:hAnsi="Times New Roman" w:cs="Times New Roman"/>
          <w:color w:val="000000" w:themeColor="text1"/>
        </w:rPr>
        <w:t xml:space="preserve">Serres, Michel. (2014), </w:t>
      </w:r>
      <w:r w:rsidRPr="00393F63">
        <w:rPr>
          <w:rFonts w:ascii="Times New Roman" w:hAnsi="Times New Roman" w:cs="Times New Roman"/>
          <w:i/>
          <w:iCs/>
          <w:color w:val="000000" w:themeColor="text1"/>
        </w:rPr>
        <w:t>Pantopie: De Hermès à petite poucette. Entretiens avec Martin Legros et Sven Ortoli</w:t>
      </w:r>
      <w:r w:rsidRPr="00393F63">
        <w:rPr>
          <w:rFonts w:ascii="Times New Roman" w:hAnsi="Times New Roman" w:cs="Times New Roman"/>
          <w:color w:val="000000" w:themeColor="text1"/>
        </w:rPr>
        <w:t>. Paris: Le Pommier.</w:t>
      </w:r>
    </w:p>
    <w:p w14:paraId="62CA61CC" w14:textId="22B33F56" w:rsidR="00393F63" w:rsidRPr="00393F63" w:rsidRDefault="00393F63" w:rsidP="001F205F">
      <w:pPr>
        <w:widowControl w:val="0"/>
        <w:ind w:right="57"/>
        <w:contextualSpacing/>
        <w:jc w:val="both"/>
        <w:rPr>
          <w:rFonts w:ascii="Times New Roman" w:hAnsi="Times New Roman" w:cs="Times New Roman"/>
          <w:color w:val="000000" w:themeColor="text1"/>
        </w:rPr>
      </w:pPr>
      <w:r w:rsidRPr="00393F63">
        <w:rPr>
          <w:rFonts w:ascii="Times New Roman" w:hAnsi="Times New Roman" w:cs="Times New Roman"/>
          <w:color w:val="000000" w:themeColor="text1"/>
        </w:rPr>
        <w:t>Serres, Michel. (2018</w:t>
      </w:r>
      <w:r w:rsidR="00536DD8">
        <w:rPr>
          <w:rFonts w:ascii="Times New Roman" w:hAnsi="Times New Roman" w:cs="Times New Roman"/>
          <w:color w:val="000000" w:themeColor="text1"/>
        </w:rPr>
        <w:t xml:space="preserve"> [</w:t>
      </w:r>
      <w:r w:rsidR="006578A0">
        <w:rPr>
          <w:rFonts w:ascii="Times New Roman" w:hAnsi="Times New Roman" w:cs="Times New Roman"/>
          <w:color w:val="000000" w:themeColor="text1"/>
        </w:rPr>
        <w:t>1990</w:t>
      </w:r>
      <w:r w:rsidR="00536DD8">
        <w:rPr>
          <w:rFonts w:ascii="Times New Roman" w:hAnsi="Times New Roman" w:cs="Times New Roman"/>
          <w:color w:val="000000" w:themeColor="text1"/>
        </w:rPr>
        <w:t>]</w:t>
      </w:r>
      <w:r w:rsidRPr="00393F63">
        <w:rPr>
          <w:rFonts w:ascii="Times New Roman" w:hAnsi="Times New Roman" w:cs="Times New Roman"/>
          <w:color w:val="000000" w:themeColor="text1"/>
        </w:rPr>
        <w:t xml:space="preserve">), </w:t>
      </w:r>
      <w:r w:rsidRPr="00393F63">
        <w:rPr>
          <w:rFonts w:ascii="Times New Roman" w:hAnsi="Times New Roman" w:cs="Times New Roman"/>
          <w:i/>
          <w:iCs/>
          <w:color w:val="000000" w:themeColor="text1"/>
        </w:rPr>
        <w:t>Le Contrat naturel</w:t>
      </w:r>
      <w:r w:rsidRPr="00393F63">
        <w:rPr>
          <w:rFonts w:ascii="Times New Roman" w:hAnsi="Times New Roman" w:cs="Times New Roman"/>
          <w:color w:val="000000" w:themeColor="text1"/>
        </w:rPr>
        <w:t>. Paris: Le Pommier.</w:t>
      </w:r>
    </w:p>
    <w:p w14:paraId="177F1932" w14:textId="77777777" w:rsidR="00393F63" w:rsidRPr="00393F63" w:rsidRDefault="00393F63" w:rsidP="001F205F">
      <w:pPr>
        <w:widowControl w:val="0"/>
        <w:ind w:right="57"/>
        <w:contextualSpacing/>
        <w:jc w:val="both"/>
        <w:rPr>
          <w:rFonts w:ascii="Times New Roman" w:hAnsi="Times New Roman" w:cs="Times New Roman"/>
          <w:color w:val="000000" w:themeColor="text1"/>
        </w:rPr>
      </w:pPr>
      <w:r w:rsidRPr="00393F63">
        <w:rPr>
          <w:rFonts w:ascii="Times New Roman" w:hAnsi="Times New Roman" w:cs="Times New Roman"/>
          <w:color w:val="000000" w:themeColor="text1"/>
        </w:rPr>
        <w:t xml:space="preserve">Serres, Michel. (2024). </w:t>
      </w:r>
      <w:r w:rsidRPr="00393F63">
        <w:rPr>
          <w:rFonts w:ascii="Times New Roman" w:hAnsi="Times New Roman" w:cs="Times New Roman"/>
          <w:i/>
          <w:iCs/>
          <w:color w:val="000000" w:themeColor="text1"/>
        </w:rPr>
        <w:t>Conversations avec Michel Serres</w:t>
      </w:r>
      <w:r w:rsidRPr="00393F63">
        <w:rPr>
          <w:rFonts w:ascii="Times New Roman" w:hAnsi="Times New Roman" w:cs="Times New Roman"/>
          <w:color w:val="000000" w:themeColor="text1"/>
        </w:rPr>
        <w:t>. Paris: Zadig/Autrement.</w:t>
      </w:r>
    </w:p>
    <w:p w14:paraId="01F65F12" w14:textId="77777777" w:rsidR="00393F63" w:rsidRPr="00393F63" w:rsidRDefault="00393F63" w:rsidP="00393F63">
      <w:pPr>
        <w:widowControl w:val="0"/>
        <w:ind w:left="57" w:right="57"/>
        <w:contextualSpacing/>
        <w:jc w:val="both"/>
        <w:rPr>
          <w:rFonts w:ascii="Times New Roman" w:hAnsi="Times New Roman" w:cs="Times New Roman"/>
          <w:color w:val="000000" w:themeColor="text1"/>
        </w:rPr>
      </w:pPr>
    </w:p>
    <w:p w14:paraId="64FCCB63" w14:textId="77777777" w:rsidR="00FC3655" w:rsidRPr="00393F63" w:rsidRDefault="00FC3655" w:rsidP="00FC3655">
      <w:pPr>
        <w:rPr>
          <w:rFonts w:ascii="Times New Roman" w:hAnsi="Times New Roman" w:cs="Times New Roman"/>
        </w:rPr>
      </w:pPr>
    </w:p>
    <w:p w14:paraId="32983D53" w14:textId="77777777" w:rsidR="00536DD8" w:rsidRDefault="00536DD8" w:rsidP="00536DD8">
      <w:pPr>
        <w:widowControl w:val="0"/>
        <w:ind w:right="1134"/>
        <w:contextualSpacing/>
        <w:rPr>
          <w:rFonts w:ascii="Times New Roman" w:hAnsi="Times New Roman" w:cs="Times New Roman"/>
          <w:color w:val="C00000"/>
          <w:sz w:val="32"/>
          <w:szCs w:val="32"/>
        </w:rPr>
      </w:pPr>
    </w:p>
    <w:p w14:paraId="52317554" w14:textId="77777777" w:rsidR="00536DD8" w:rsidRDefault="00536DD8" w:rsidP="00536DD8">
      <w:pPr>
        <w:widowControl w:val="0"/>
        <w:ind w:right="1134"/>
        <w:contextualSpacing/>
        <w:rPr>
          <w:rFonts w:ascii="Times New Roman" w:hAnsi="Times New Roman" w:cs="Times New Roman"/>
          <w:color w:val="C00000"/>
          <w:sz w:val="32"/>
          <w:szCs w:val="32"/>
        </w:rPr>
      </w:pPr>
    </w:p>
    <w:p w14:paraId="1344A9AE" w14:textId="77777777" w:rsidR="00536DD8" w:rsidRDefault="00536DD8" w:rsidP="00536DD8">
      <w:pPr>
        <w:widowControl w:val="0"/>
        <w:ind w:right="1134"/>
        <w:contextualSpacing/>
        <w:rPr>
          <w:rFonts w:ascii="Times New Roman" w:hAnsi="Times New Roman" w:cs="Times New Roman"/>
          <w:color w:val="C00000"/>
          <w:sz w:val="32"/>
          <w:szCs w:val="32"/>
        </w:rPr>
      </w:pPr>
    </w:p>
    <w:p w14:paraId="3BC4F46D" w14:textId="77777777" w:rsidR="001F205F" w:rsidRDefault="001F205F" w:rsidP="00536DD8">
      <w:pPr>
        <w:widowControl w:val="0"/>
        <w:ind w:right="1134"/>
        <w:contextualSpacing/>
        <w:rPr>
          <w:rFonts w:ascii="Times New Roman" w:hAnsi="Times New Roman" w:cs="Times New Roman"/>
          <w:color w:val="C00000"/>
          <w:sz w:val="32"/>
          <w:szCs w:val="32"/>
        </w:rPr>
      </w:pPr>
    </w:p>
    <w:p w14:paraId="5A0EE801" w14:textId="302938E0" w:rsidR="00536DD8" w:rsidRPr="00DD4142" w:rsidRDefault="00536DD8" w:rsidP="00536DD8">
      <w:pPr>
        <w:widowControl w:val="0"/>
        <w:ind w:right="1134"/>
        <w:contextualSpacing/>
        <w:rPr>
          <w:rFonts w:ascii="Times New Roman" w:hAnsi="Times New Roman" w:cs="Times New Roman"/>
          <w:color w:val="C00000"/>
        </w:rPr>
      </w:pPr>
      <w:r w:rsidRPr="00DD4142">
        <w:rPr>
          <w:rFonts w:ascii="Times New Roman" w:hAnsi="Times New Roman" w:cs="Times New Roman"/>
          <w:color w:val="C00000"/>
        </w:rPr>
        <w:t>Copyright © 2026 Peter Johnson</w:t>
      </w:r>
    </w:p>
    <w:p w14:paraId="2EFFDF94" w14:textId="77777777" w:rsidR="00536DD8" w:rsidRPr="00DD4142" w:rsidRDefault="00536DD8" w:rsidP="00536DD8">
      <w:pPr>
        <w:widowControl w:val="0"/>
        <w:ind w:right="1134"/>
        <w:contextualSpacing/>
        <w:rPr>
          <w:rFonts w:ascii="Times New Roman" w:hAnsi="Times New Roman" w:cs="Times New Roman"/>
        </w:rPr>
      </w:pPr>
      <w:r w:rsidRPr="00DD4142">
        <w:rPr>
          <w:rFonts w:ascii="Times New Roman" w:hAnsi="Times New Roman" w:cs="Times New Roman"/>
        </w:rPr>
        <w:t>UK Copyright, Design and Patents Act 1988.</w:t>
      </w:r>
    </w:p>
    <w:p w14:paraId="0345EF55" w14:textId="77777777" w:rsidR="00536DD8" w:rsidRPr="00DD4142" w:rsidRDefault="00536DD8" w:rsidP="00536DD8">
      <w:pPr>
        <w:widowControl w:val="0"/>
        <w:ind w:right="1134"/>
        <w:contextualSpacing/>
        <w:rPr>
          <w:rFonts w:ascii="Times New Roman" w:hAnsi="Times New Roman" w:cs="Times New Roman"/>
        </w:rPr>
      </w:pPr>
    </w:p>
    <w:p w14:paraId="115B1096" w14:textId="6D97F460" w:rsidR="00196D18" w:rsidRPr="00DD4142" w:rsidRDefault="00196D18" w:rsidP="00536DD8">
      <w:pPr>
        <w:widowControl w:val="0"/>
        <w:ind w:right="1134"/>
        <w:contextualSpacing/>
        <w:rPr>
          <w:rFonts w:ascii="Times New Roman" w:hAnsi="Times New Roman" w:cs="Times New Roman"/>
        </w:rPr>
      </w:pPr>
      <w:r w:rsidRPr="00DD4142">
        <w:rPr>
          <w:rFonts w:ascii="Times New Roman" w:hAnsi="Times New Roman" w:cs="Times New Roman"/>
        </w:rPr>
        <w:t>Extrait révisé</w:t>
      </w:r>
      <w:r w:rsidRPr="00DD4142">
        <w:rPr>
          <w:rFonts w:ascii="Times New Roman" w:hAnsi="Times New Roman" w:cs="Times New Roman"/>
          <w:color w:val="000000"/>
        </w:rPr>
        <w:t xml:space="preserve"> </w:t>
      </w:r>
      <w:r w:rsidRPr="00DD4142">
        <w:rPr>
          <w:rStyle w:val="ts-alignment-element"/>
          <w:rFonts w:ascii="Times New Roman" w:hAnsi="Times New Roman" w:cs="Times New Roman"/>
          <w:color w:val="000000"/>
        </w:rPr>
        <w:t>du</w:t>
      </w:r>
      <w:r w:rsidRPr="00DD4142">
        <w:rPr>
          <w:rFonts w:ascii="Times New Roman" w:hAnsi="Times New Roman" w:cs="Times New Roman"/>
          <w:color w:val="000000"/>
        </w:rPr>
        <w:t xml:space="preserve"> </w:t>
      </w:r>
      <w:r w:rsidRPr="00DD4142">
        <w:rPr>
          <w:rStyle w:val="ts-alignment-element"/>
          <w:rFonts w:ascii="Times New Roman" w:hAnsi="Times New Roman" w:cs="Times New Roman"/>
          <w:color w:val="000000"/>
        </w:rPr>
        <w:t>premier</w:t>
      </w:r>
      <w:r w:rsidRPr="00DD4142">
        <w:rPr>
          <w:rFonts w:ascii="Times New Roman" w:hAnsi="Times New Roman" w:cs="Times New Roman"/>
          <w:color w:val="000000"/>
        </w:rPr>
        <w:t xml:space="preserve"> </w:t>
      </w:r>
      <w:r w:rsidRPr="00DD4142">
        <w:rPr>
          <w:rStyle w:val="ts-alignment-element"/>
          <w:rFonts w:ascii="Times New Roman" w:hAnsi="Times New Roman" w:cs="Times New Roman"/>
          <w:color w:val="000000"/>
        </w:rPr>
        <w:t>chapitre</w:t>
      </w:r>
      <w:r w:rsidRPr="00DD4142">
        <w:rPr>
          <w:rFonts w:ascii="Times New Roman" w:hAnsi="Times New Roman" w:cs="Times New Roman"/>
          <w:color w:val="000000"/>
        </w:rPr>
        <w:t xml:space="preserve"> </w:t>
      </w:r>
      <w:r w:rsidRPr="00DD4142">
        <w:rPr>
          <w:rStyle w:val="ts-alignment-element"/>
          <w:rFonts w:ascii="Times New Roman" w:hAnsi="Times New Roman" w:cs="Times New Roman"/>
          <w:color w:val="000000"/>
        </w:rPr>
        <w:t xml:space="preserve">dans </w:t>
      </w:r>
      <w:r w:rsidR="00536DD8" w:rsidRPr="00DD4142">
        <w:rPr>
          <w:rFonts w:ascii="Times New Roman" w:hAnsi="Times New Roman" w:cs="Times New Roman"/>
          <w:i/>
          <w:iCs/>
        </w:rPr>
        <w:t xml:space="preserve">Michel Serres and the Planetary Emergency, </w:t>
      </w:r>
      <w:r w:rsidR="00536DD8" w:rsidRPr="00DD4142">
        <w:rPr>
          <w:rFonts w:ascii="Times New Roman" w:hAnsi="Times New Roman" w:cs="Times New Roman"/>
        </w:rPr>
        <w:t>Peter Johnson. eBook. EcologyPress 2026.</w:t>
      </w:r>
    </w:p>
    <w:p w14:paraId="46FF50D8" w14:textId="77777777" w:rsidR="001F205F" w:rsidRPr="00DD4142" w:rsidRDefault="001F205F" w:rsidP="00536DD8">
      <w:pPr>
        <w:widowControl w:val="0"/>
        <w:ind w:right="1134"/>
        <w:contextualSpacing/>
        <w:rPr>
          <w:rFonts w:ascii="Times New Roman" w:hAnsi="Times New Roman" w:cs="Times New Roman"/>
        </w:rPr>
      </w:pPr>
    </w:p>
    <w:p w14:paraId="5C63F0BC" w14:textId="01173B16" w:rsidR="00196D18" w:rsidRPr="00DD4142" w:rsidRDefault="00196D18" w:rsidP="00816AB2">
      <w:pPr>
        <w:widowControl w:val="0"/>
        <w:ind w:right="1134"/>
        <w:contextualSpacing/>
        <w:rPr>
          <w:rFonts w:ascii="Times New Roman" w:hAnsi="Times New Roman" w:cs="Times New Roman"/>
        </w:rPr>
      </w:pPr>
      <w:r w:rsidRPr="00DD4142">
        <w:rPr>
          <w:rFonts w:ascii="Times New Roman" w:hAnsi="Times New Roman" w:cs="Times New Roman"/>
        </w:rPr>
        <w:t>Site web:</w:t>
      </w:r>
    </w:p>
    <w:p w14:paraId="148784D2" w14:textId="1FC24D4E" w:rsidR="00196D18" w:rsidRPr="00DD4142" w:rsidRDefault="00196D18" w:rsidP="00536DD8">
      <w:pPr>
        <w:widowControl w:val="0"/>
        <w:ind w:right="1134"/>
        <w:contextualSpacing/>
        <w:rPr>
          <w:rFonts w:ascii="Times New Roman" w:hAnsi="Times New Roman" w:cs="Times New Roman"/>
          <w:color w:val="4C94D8" w:themeColor="text2" w:themeTint="80"/>
        </w:rPr>
      </w:pPr>
      <w:hyperlink r:id="rId9" w:history="1">
        <w:r w:rsidRPr="00DD4142">
          <w:rPr>
            <w:rStyle w:val="Hyperlink"/>
            <w:rFonts w:ascii="Times New Roman" w:hAnsi="Times New Roman" w:cs="Times New Roman"/>
            <w:color w:val="4C94D8" w:themeColor="text2" w:themeTint="80"/>
          </w:rPr>
          <w:t>https://michelserresclimatecrisis.com/</w:t>
        </w:r>
      </w:hyperlink>
    </w:p>
    <w:p w14:paraId="27AAD568" w14:textId="77777777" w:rsidR="00196D18" w:rsidRDefault="00196D18" w:rsidP="00536DD8">
      <w:pPr>
        <w:widowControl w:val="0"/>
        <w:ind w:right="1134"/>
        <w:contextualSpacing/>
        <w:rPr>
          <w:rFonts w:ascii="Times New Roman" w:hAnsi="Times New Roman" w:cs="Times New Roman"/>
          <w:sz w:val="32"/>
          <w:szCs w:val="32"/>
        </w:rPr>
      </w:pPr>
    </w:p>
    <w:p w14:paraId="6173A4D6" w14:textId="37566FAC" w:rsidR="00FC3655" w:rsidRPr="00DD4142" w:rsidRDefault="00196D18" w:rsidP="001F205F">
      <w:pPr>
        <w:widowControl w:val="0"/>
        <w:ind w:right="1134"/>
        <w:contextualSpacing/>
        <w:rPr>
          <w:rFonts w:ascii="Times New Roman" w:hAnsi="Times New Roman" w:cs="Times New Roman"/>
        </w:rPr>
      </w:pPr>
      <w:r w:rsidRPr="00DD4142">
        <w:rPr>
          <w:rFonts w:ascii="Times New Roman" w:hAnsi="Times New Roman" w:cs="Times New Roman"/>
        </w:rPr>
        <w:t>Email: peterj5319@gmail.com</w:t>
      </w:r>
    </w:p>
    <w:sectPr w:rsidR="00FC3655" w:rsidRPr="00DD4142">
      <w:footerReference w:type="even"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EB74E1" w14:textId="77777777" w:rsidR="002A63E3" w:rsidRDefault="002A63E3" w:rsidP="001F205F">
      <w:pPr>
        <w:spacing w:after="0" w:line="240" w:lineRule="auto"/>
      </w:pPr>
      <w:r>
        <w:separator/>
      </w:r>
    </w:p>
  </w:endnote>
  <w:endnote w:type="continuationSeparator" w:id="0">
    <w:p w14:paraId="76229C00" w14:textId="77777777" w:rsidR="002A63E3" w:rsidRDefault="002A63E3" w:rsidP="001F20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65726016"/>
      <w:docPartObj>
        <w:docPartGallery w:val="Page Numbers (Bottom of Page)"/>
        <w:docPartUnique/>
      </w:docPartObj>
    </w:sdtPr>
    <w:sdtContent>
      <w:p w14:paraId="03CD77F3" w14:textId="39AB363F" w:rsidR="00DD4142" w:rsidRDefault="00DD4142" w:rsidP="00C349F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E4BFA48" w14:textId="77777777" w:rsidR="00DD4142" w:rsidRDefault="00DD4142" w:rsidP="00DD414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47032117"/>
      <w:docPartObj>
        <w:docPartGallery w:val="Page Numbers (Bottom of Page)"/>
        <w:docPartUnique/>
      </w:docPartObj>
    </w:sdtPr>
    <w:sdtContent>
      <w:p w14:paraId="1CE74612" w14:textId="41915C25" w:rsidR="00DD4142" w:rsidRDefault="00DD4142" w:rsidP="00C349F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3130D04" w14:textId="77777777" w:rsidR="00DD4142" w:rsidRDefault="00DD4142" w:rsidP="00DD414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3F95E" w14:textId="77777777" w:rsidR="002A63E3" w:rsidRDefault="002A63E3" w:rsidP="001F205F">
      <w:pPr>
        <w:spacing w:after="0" w:line="240" w:lineRule="auto"/>
      </w:pPr>
      <w:r>
        <w:separator/>
      </w:r>
    </w:p>
  </w:footnote>
  <w:footnote w:type="continuationSeparator" w:id="0">
    <w:p w14:paraId="23C20011" w14:textId="77777777" w:rsidR="002A63E3" w:rsidRDefault="002A63E3" w:rsidP="001F205F">
      <w:pPr>
        <w:spacing w:after="0" w:line="240" w:lineRule="auto"/>
      </w:pPr>
      <w:r>
        <w:continuationSeparator/>
      </w:r>
    </w:p>
  </w:footnote>
  <w:footnote w:id="1">
    <w:p w14:paraId="0A2C98C2" w14:textId="60CC2436" w:rsidR="00A20BFA" w:rsidRPr="00A20BFA" w:rsidRDefault="00A20BFA">
      <w:pPr>
        <w:pStyle w:val="FootnoteText"/>
        <w:rPr>
          <w:lang w:val="en-GB"/>
        </w:rPr>
      </w:pPr>
      <w:r>
        <w:rPr>
          <w:rStyle w:val="FootnoteReference"/>
        </w:rPr>
        <w:footnoteRef/>
      </w:r>
      <w:r>
        <w:t xml:space="preserve"> </w:t>
      </w:r>
      <w:r>
        <w:rPr>
          <w:lang w:val="en-GB"/>
        </w:rPr>
        <w:t xml:space="preserve">Si de </w:t>
      </w:r>
      <w:proofErr w:type="spellStart"/>
      <w:r>
        <w:rPr>
          <w:lang w:val="en-GB"/>
        </w:rPr>
        <w:t>nombreux</w:t>
      </w:r>
      <w:proofErr w:type="spellEnd"/>
      <w:r>
        <w:rPr>
          <w:lang w:val="en-GB"/>
        </w:rPr>
        <w:t xml:space="preserve"> </w:t>
      </w:r>
      <w:proofErr w:type="spellStart"/>
      <w:r>
        <w:rPr>
          <w:lang w:val="en-GB"/>
        </w:rPr>
        <w:t>appels</w:t>
      </w:r>
      <w:proofErr w:type="spellEnd"/>
      <w:r>
        <w:rPr>
          <w:lang w:val="en-GB"/>
        </w:rPr>
        <w:t xml:space="preserve"> à </w:t>
      </w:r>
      <w:proofErr w:type="spellStart"/>
      <w:r>
        <w:rPr>
          <w:lang w:val="en-GB"/>
        </w:rPr>
        <w:t>l’action</w:t>
      </w:r>
      <w:proofErr w:type="spellEnd"/>
      <w:r>
        <w:rPr>
          <w:lang w:val="en-GB"/>
        </w:rPr>
        <w:t xml:space="preserve"> </w:t>
      </w:r>
      <w:proofErr w:type="spellStart"/>
      <w:r>
        <w:rPr>
          <w:lang w:val="en-GB"/>
        </w:rPr>
        <w:t>ont</w:t>
      </w:r>
      <w:proofErr w:type="spellEnd"/>
      <w:r>
        <w:rPr>
          <w:lang w:val="en-GB"/>
        </w:rPr>
        <w:t xml:space="preserve"> </w:t>
      </w:r>
      <w:proofErr w:type="spellStart"/>
      <w:r>
        <w:rPr>
          <w:lang w:val="en-GB"/>
        </w:rPr>
        <w:t>été</w:t>
      </w:r>
      <w:proofErr w:type="spellEnd"/>
      <w:r>
        <w:rPr>
          <w:lang w:val="en-GB"/>
        </w:rPr>
        <w:t xml:space="preserve"> </w:t>
      </w:r>
      <w:proofErr w:type="spellStart"/>
      <w:r>
        <w:rPr>
          <w:lang w:val="en-GB"/>
        </w:rPr>
        <w:t>lancés</w:t>
      </w:r>
      <w:proofErr w:type="spellEnd"/>
      <w:r>
        <w:rPr>
          <w:lang w:val="en-GB"/>
        </w:rPr>
        <w:t xml:space="preserve">, les propositions </w:t>
      </w:r>
      <w:proofErr w:type="spellStart"/>
      <w:r>
        <w:rPr>
          <w:lang w:val="en-GB"/>
        </w:rPr>
        <w:t>spécifiques</w:t>
      </w:r>
      <w:proofErr w:type="spellEnd"/>
      <w:r>
        <w:rPr>
          <w:lang w:val="en-GB"/>
        </w:rPr>
        <w:t xml:space="preserve">, </w:t>
      </w:r>
      <w:proofErr w:type="spellStart"/>
      <w:r>
        <w:rPr>
          <w:lang w:val="en-GB"/>
        </w:rPr>
        <w:t>aussi</w:t>
      </w:r>
      <w:proofErr w:type="spellEnd"/>
      <w:r>
        <w:rPr>
          <w:lang w:val="en-GB"/>
        </w:rPr>
        <w:t xml:space="preserve"> </w:t>
      </w:r>
      <w:proofErr w:type="spellStart"/>
      <w:r>
        <w:rPr>
          <w:lang w:val="en-GB"/>
        </w:rPr>
        <w:t>pertinentes</w:t>
      </w:r>
      <w:proofErr w:type="spellEnd"/>
      <w:r>
        <w:rPr>
          <w:lang w:val="en-GB"/>
        </w:rPr>
        <w:t xml:space="preserve"> </w:t>
      </w:r>
      <w:proofErr w:type="spellStart"/>
      <w:r>
        <w:rPr>
          <w:lang w:val="en-GB"/>
        </w:rPr>
        <w:t>soient-elles</w:t>
      </w:r>
      <w:proofErr w:type="spellEnd"/>
      <w:r>
        <w:rPr>
          <w:lang w:val="en-GB"/>
        </w:rPr>
        <w:t xml:space="preserve"> </w:t>
      </w:r>
      <w:proofErr w:type="spellStart"/>
      <w:r>
        <w:rPr>
          <w:lang w:val="en-GB"/>
        </w:rPr>
        <w:t>individuellement</w:t>
      </w:r>
      <w:proofErr w:type="spellEnd"/>
      <w:r>
        <w:rPr>
          <w:lang w:val="en-GB"/>
        </w:rPr>
        <w:t xml:space="preserve">, </w:t>
      </w:r>
      <w:proofErr w:type="spellStart"/>
      <w:r>
        <w:rPr>
          <w:lang w:val="en-GB"/>
        </w:rPr>
        <w:t>semblent</w:t>
      </w:r>
      <w:proofErr w:type="spellEnd"/>
      <w:r>
        <w:rPr>
          <w:lang w:val="en-GB"/>
        </w:rPr>
        <w:t xml:space="preserve"> trop </w:t>
      </w:r>
      <w:proofErr w:type="spellStart"/>
      <w:r>
        <w:rPr>
          <w:lang w:val="en-GB"/>
        </w:rPr>
        <w:t>partiales</w:t>
      </w:r>
      <w:proofErr w:type="spellEnd"/>
      <w:r>
        <w:rPr>
          <w:lang w:val="en-GB"/>
        </w:rPr>
        <w:t xml:space="preserve">, palliatives </w:t>
      </w:r>
      <w:proofErr w:type="spellStart"/>
      <w:r>
        <w:rPr>
          <w:lang w:val="en-GB"/>
        </w:rPr>
        <w:t>ou</w:t>
      </w:r>
      <w:proofErr w:type="spellEnd"/>
      <w:r>
        <w:rPr>
          <w:lang w:val="en-GB"/>
        </w:rPr>
        <w:t xml:space="preserve"> </w:t>
      </w:r>
      <w:proofErr w:type="spellStart"/>
      <w:r>
        <w:rPr>
          <w:lang w:val="en-GB"/>
        </w:rPr>
        <w:t>négatives</w:t>
      </w:r>
      <w:proofErr w:type="spellEnd"/>
      <w:r>
        <w:rPr>
          <w:lang w:val="en-GB"/>
        </w:rPr>
        <w:t xml:space="preserve">.  Face à </w:t>
      </w:r>
      <w:proofErr w:type="spellStart"/>
      <w:r>
        <w:rPr>
          <w:lang w:val="en-GB"/>
        </w:rPr>
        <w:t>cette</w:t>
      </w:r>
      <w:proofErr w:type="spellEnd"/>
      <w:r>
        <w:rPr>
          <w:lang w:val="en-GB"/>
        </w:rPr>
        <w:t xml:space="preserve"> situation, la question se pose : </w:t>
      </w:r>
      <w:proofErr w:type="spellStart"/>
      <w:r>
        <w:rPr>
          <w:lang w:val="en-GB"/>
        </w:rPr>
        <w:t>que</w:t>
      </w:r>
      <w:proofErr w:type="spellEnd"/>
      <w:r>
        <w:rPr>
          <w:lang w:val="en-GB"/>
        </w:rPr>
        <w:t xml:space="preserve"> devons-nous faire ?  La </w:t>
      </w:r>
      <w:proofErr w:type="spellStart"/>
      <w:r>
        <w:rPr>
          <w:lang w:val="en-GB"/>
        </w:rPr>
        <w:t>réponse</w:t>
      </w:r>
      <w:proofErr w:type="spellEnd"/>
      <w:r>
        <w:rPr>
          <w:lang w:val="en-GB"/>
        </w:rPr>
        <w:t xml:space="preserve"> </w:t>
      </w:r>
      <w:proofErr w:type="spellStart"/>
      <w:r>
        <w:rPr>
          <w:lang w:val="en-GB"/>
        </w:rPr>
        <w:t>reste</w:t>
      </w:r>
      <w:proofErr w:type="spellEnd"/>
      <w:r>
        <w:rPr>
          <w:lang w:val="en-GB"/>
        </w:rPr>
        <w:t xml:space="preserve"> </w:t>
      </w:r>
      <w:proofErr w:type="spellStart"/>
      <w:r>
        <w:rPr>
          <w:lang w:val="en-GB"/>
        </w:rPr>
        <w:t>incertaine</w:t>
      </w:r>
      <w:proofErr w:type="spellEnd"/>
      <w:r>
        <w:rPr>
          <w:lang w:val="en-GB"/>
        </w:rPr>
        <w:t xml:space="preserve">.  Sans </w:t>
      </w:r>
      <w:proofErr w:type="spellStart"/>
      <w:r>
        <w:rPr>
          <w:lang w:val="en-GB"/>
        </w:rPr>
        <w:t>une</w:t>
      </w:r>
      <w:proofErr w:type="spellEnd"/>
      <w:r>
        <w:rPr>
          <w:lang w:val="en-GB"/>
        </w:rPr>
        <w:t xml:space="preserve"> </w:t>
      </w:r>
      <w:proofErr w:type="spellStart"/>
      <w:r>
        <w:rPr>
          <w:lang w:val="en-GB"/>
        </w:rPr>
        <w:t>réflexion</w:t>
      </w:r>
      <w:proofErr w:type="spellEnd"/>
      <w:r>
        <w:rPr>
          <w:lang w:val="en-GB"/>
        </w:rPr>
        <w:t xml:space="preserve"> </w:t>
      </w:r>
      <w:proofErr w:type="spellStart"/>
      <w:r>
        <w:rPr>
          <w:lang w:val="en-GB"/>
        </w:rPr>
        <w:t>approfondie</w:t>
      </w:r>
      <w:proofErr w:type="spellEnd"/>
      <w:r>
        <w:rPr>
          <w:lang w:val="en-GB"/>
        </w:rPr>
        <w:t xml:space="preserve"> sur les </w:t>
      </w:r>
      <w:proofErr w:type="spellStart"/>
      <w:r>
        <w:rPr>
          <w:lang w:val="en-GB"/>
        </w:rPr>
        <w:t>fondamentaux</w:t>
      </w:r>
      <w:proofErr w:type="spellEnd"/>
      <w:r>
        <w:rPr>
          <w:lang w:val="en-GB"/>
        </w:rPr>
        <w:t xml:space="preserve">, </w:t>
      </w:r>
      <w:proofErr w:type="spellStart"/>
      <w:r>
        <w:rPr>
          <w:lang w:val="en-GB"/>
        </w:rPr>
        <w:t>nos</w:t>
      </w:r>
      <w:proofErr w:type="spellEnd"/>
      <w:r>
        <w:rPr>
          <w:lang w:val="en-GB"/>
        </w:rPr>
        <w:t xml:space="preserve"> actions </w:t>
      </w:r>
      <w:proofErr w:type="spellStart"/>
      <w:r>
        <w:rPr>
          <w:lang w:val="en-GB"/>
        </w:rPr>
        <w:t>risquent</w:t>
      </w:r>
      <w:proofErr w:type="spellEnd"/>
      <w:r>
        <w:rPr>
          <w:lang w:val="en-GB"/>
        </w:rPr>
        <w:t xml:space="preserve"> de </w:t>
      </w:r>
      <w:proofErr w:type="spellStart"/>
      <w:r>
        <w:rPr>
          <w:lang w:val="en-GB"/>
        </w:rPr>
        <w:t>créer</w:t>
      </w:r>
      <w:proofErr w:type="spellEnd"/>
      <w:r>
        <w:rPr>
          <w:lang w:val="en-GB"/>
        </w:rPr>
        <w:t xml:space="preserve"> de nouveaux </w:t>
      </w:r>
      <w:proofErr w:type="spellStart"/>
      <w:r>
        <w:rPr>
          <w:lang w:val="en-GB"/>
        </w:rPr>
        <w:t>problèmes</w:t>
      </w:r>
      <w:proofErr w:type="spellEnd"/>
      <w:r>
        <w:rPr>
          <w:lang w:val="en-GB"/>
        </w:rPr>
        <w:t xml:space="preserve"> plus graves </w:t>
      </w:r>
      <w:proofErr w:type="spellStart"/>
      <w:r>
        <w:rPr>
          <w:lang w:val="en-GB"/>
        </w:rPr>
        <w:t>que</w:t>
      </w:r>
      <w:proofErr w:type="spellEnd"/>
      <w:r>
        <w:rPr>
          <w:lang w:val="en-GB"/>
        </w:rPr>
        <w:t xml:space="preserve"> </w:t>
      </w:r>
      <w:proofErr w:type="spellStart"/>
      <w:r>
        <w:rPr>
          <w:lang w:val="en-GB"/>
        </w:rPr>
        <w:t>ceux</w:t>
      </w:r>
      <w:proofErr w:type="spellEnd"/>
      <w:r>
        <w:rPr>
          <w:lang w:val="en-GB"/>
        </w:rPr>
        <w:t xml:space="preserve"> </w:t>
      </w:r>
      <w:proofErr w:type="spellStart"/>
      <w:r>
        <w:rPr>
          <w:lang w:val="en-GB"/>
        </w:rPr>
        <w:t>qu’elles</w:t>
      </w:r>
      <w:proofErr w:type="spellEnd"/>
      <w:r>
        <w:rPr>
          <w:lang w:val="en-GB"/>
        </w:rPr>
        <w:t xml:space="preserve"> </w:t>
      </w:r>
      <w:proofErr w:type="spellStart"/>
      <w:r>
        <w:rPr>
          <w:lang w:val="en-GB"/>
        </w:rPr>
        <w:t>cherchent</w:t>
      </w:r>
      <w:proofErr w:type="spellEnd"/>
      <w:r>
        <w:rPr>
          <w:lang w:val="en-GB"/>
        </w:rPr>
        <w:t xml:space="preserve"> à </w:t>
      </w:r>
      <w:proofErr w:type="spellStart"/>
      <w:r>
        <w:rPr>
          <w:lang w:val="en-GB"/>
        </w:rPr>
        <w:t>résoudre</w:t>
      </w:r>
      <w:proofErr w:type="spellEnd"/>
      <w:r>
        <w:rPr>
          <w:lang w:val="en-GB"/>
        </w:rPr>
        <w:t>.</w:t>
      </w:r>
    </w:p>
  </w:footnote>
  <w:footnote w:id="2">
    <w:p w14:paraId="4C5AA660" w14:textId="77777777" w:rsidR="001F205F" w:rsidRPr="008B26A4" w:rsidRDefault="001F205F" w:rsidP="001F205F">
      <w:pPr>
        <w:contextualSpacing/>
        <w:jc w:val="both"/>
        <w:rPr>
          <w:rFonts w:ascii="Times New Roman" w:hAnsi="Times New Roman" w:cs="Times New Roman"/>
          <w:color w:val="000000" w:themeColor="text1"/>
        </w:rPr>
      </w:pPr>
      <w:r>
        <w:rPr>
          <w:rStyle w:val="FootnoteReference"/>
        </w:rPr>
        <w:footnoteRef/>
      </w:r>
      <w:r>
        <w:t xml:space="preserve"> </w:t>
      </w:r>
      <w:r w:rsidRPr="001F205F">
        <w:rPr>
          <w:rFonts w:ascii="Times New Roman" w:hAnsi="Times New Roman" w:cs="Times New Roman"/>
          <w:color w:val="000000" w:themeColor="text1"/>
          <w:sz w:val="22"/>
          <w:szCs w:val="22"/>
        </w:rPr>
        <w:t>Žižek: ‘the task of analysis is thus to recognize the same “energy” – libido, libidinal investment – in Muslim fundamentalism, Zionism, Hinduism, Christian fundamentalism’. They may have different narratives, but all share the same fundamental force (2024: 251).</w:t>
      </w:r>
    </w:p>
    <w:p w14:paraId="7C7AE3C1" w14:textId="4CAD81B9" w:rsidR="001F205F" w:rsidRPr="001F205F" w:rsidRDefault="001F205F">
      <w:pPr>
        <w:pStyle w:val="FootnoteText"/>
        <w:rPr>
          <w:lang w:val="en-GB"/>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215819612">
    <w:abstractNumId w:val="0"/>
  </w:num>
  <w:num w:numId="2" w16cid:durableId="19902092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59D"/>
    <w:rsid w:val="000C7DA4"/>
    <w:rsid w:val="00132403"/>
    <w:rsid w:val="00196D18"/>
    <w:rsid w:val="001D63CA"/>
    <w:rsid w:val="001F205F"/>
    <w:rsid w:val="002A63E3"/>
    <w:rsid w:val="002C1D4B"/>
    <w:rsid w:val="00372E97"/>
    <w:rsid w:val="00386CA4"/>
    <w:rsid w:val="00393F63"/>
    <w:rsid w:val="00474A17"/>
    <w:rsid w:val="00504F16"/>
    <w:rsid w:val="00536DD8"/>
    <w:rsid w:val="006578A0"/>
    <w:rsid w:val="0068319B"/>
    <w:rsid w:val="006D6CFD"/>
    <w:rsid w:val="006E1571"/>
    <w:rsid w:val="006F0547"/>
    <w:rsid w:val="0071119D"/>
    <w:rsid w:val="007A56F3"/>
    <w:rsid w:val="007A5702"/>
    <w:rsid w:val="00835329"/>
    <w:rsid w:val="008D5519"/>
    <w:rsid w:val="00931123"/>
    <w:rsid w:val="00A20BFA"/>
    <w:rsid w:val="00B34081"/>
    <w:rsid w:val="00BE2447"/>
    <w:rsid w:val="00D04C31"/>
    <w:rsid w:val="00DD4142"/>
    <w:rsid w:val="00E92194"/>
    <w:rsid w:val="00EB03F7"/>
    <w:rsid w:val="00EB67AB"/>
    <w:rsid w:val="00EF2A41"/>
    <w:rsid w:val="00F2659A"/>
    <w:rsid w:val="00F4359D"/>
    <w:rsid w:val="00FC365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3748E149"/>
  <w15:chartTrackingRefBased/>
  <w15:docId w15:val="{36CFC447-5350-FF4F-8CF6-EF1C0CC25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35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35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35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35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35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35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35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35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35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35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35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35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35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35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35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35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35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359D"/>
    <w:rPr>
      <w:rFonts w:eastAsiaTheme="majorEastAsia" w:cstheme="majorBidi"/>
      <w:color w:val="272727" w:themeColor="text1" w:themeTint="D8"/>
    </w:rPr>
  </w:style>
  <w:style w:type="paragraph" w:styleId="Title">
    <w:name w:val="Title"/>
    <w:basedOn w:val="Normal"/>
    <w:next w:val="Normal"/>
    <w:link w:val="TitleChar"/>
    <w:uiPriority w:val="10"/>
    <w:qFormat/>
    <w:rsid w:val="00F435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35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35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35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359D"/>
    <w:pPr>
      <w:spacing w:before="160"/>
      <w:jc w:val="center"/>
    </w:pPr>
    <w:rPr>
      <w:i/>
      <w:iCs/>
      <w:color w:val="404040" w:themeColor="text1" w:themeTint="BF"/>
    </w:rPr>
  </w:style>
  <w:style w:type="character" w:customStyle="1" w:styleId="QuoteChar">
    <w:name w:val="Quote Char"/>
    <w:basedOn w:val="DefaultParagraphFont"/>
    <w:link w:val="Quote"/>
    <w:uiPriority w:val="29"/>
    <w:rsid w:val="00F4359D"/>
    <w:rPr>
      <w:i/>
      <w:iCs/>
      <w:color w:val="404040" w:themeColor="text1" w:themeTint="BF"/>
    </w:rPr>
  </w:style>
  <w:style w:type="paragraph" w:styleId="ListParagraph">
    <w:name w:val="List Paragraph"/>
    <w:basedOn w:val="Normal"/>
    <w:uiPriority w:val="34"/>
    <w:qFormat/>
    <w:rsid w:val="00F4359D"/>
    <w:pPr>
      <w:ind w:left="720"/>
      <w:contextualSpacing/>
    </w:pPr>
  </w:style>
  <w:style w:type="character" w:styleId="IntenseEmphasis">
    <w:name w:val="Intense Emphasis"/>
    <w:basedOn w:val="DefaultParagraphFont"/>
    <w:uiPriority w:val="21"/>
    <w:qFormat/>
    <w:rsid w:val="00F4359D"/>
    <w:rPr>
      <w:i/>
      <w:iCs/>
      <w:color w:val="0F4761" w:themeColor="accent1" w:themeShade="BF"/>
    </w:rPr>
  </w:style>
  <w:style w:type="paragraph" w:styleId="IntenseQuote">
    <w:name w:val="Intense Quote"/>
    <w:basedOn w:val="Normal"/>
    <w:next w:val="Normal"/>
    <w:link w:val="IntenseQuoteChar"/>
    <w:uiPriority w:val="30"/>
    <w:qFormat/>
    <w:rsid w:val="00F435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359D"/>
    <w:rPr>
      <w:i/>
      <w:iCs/>
      <w:color w:val="0F4761" w:themeColor="accent1" w:themeShade="BF"/>
    </w:rPr>
  </w:style>
  <w:style w:type="character" w:styleId="IntenseReference">
    <w:name w:val="Intense Reference"/>
    <w:basedOn w:val="DefaultParagraphFont"/>
    <w:uiPriority w:val="32"/>
    <w:qFormat/>
    <w:rsid w:val="00F4359D"/>
    <w:rPr>
      <w:b/>
      <w:bCs/>
      <w:smallCaps/>
      <w:color w:val="0F4761" w:themeColor="accent1" w:themeShade="BF"/>
      <w:spacing w:val="5"/>
    </w:rPr>
  </w:style>
  <w:style w:type="character" w:customStyle="1" w:styleId="ts-alignment-element">
    <w:name w:val="ts-alignment-element"/>
    <w:basedOn w:val="DefaultParagraphFont"/>
    <w:rsid w:val="00FC3655"/>
  </w:style>
  <w:style w:type="character" w:customStyle="1" w:styleId="ts-alignment-element-highlighted">
    <w:name w:val="ts-alignment-element-highlighted"/>
    <w:basedOn w:val="DefaultParagraphFont"/>
    <w:rsid w:val="00FC3655"/>
  </w:style>
  <w:style w:type="paragraph" w:styleId="NormalWeb">
    <w:name w:val="Normal (Web)"/>
    <w:basedOn w:val="Normal"/>
    <w:uiPriority w:val="99"/>
    <w:rsid w:val="00FC3655"/>
    <w:pPr>
      <w:spacing w:before="100" w:after="100" w:line="240" w:lineRule="auto"/>
    </w:pPr>
    <w:rPr>
      <w:rFonts w:ascii="Arial" w:eastAsia="Arial Unicode MS" w:hAnsi="Arial" w:cstheme="majorBidi"/>
      <w:kern w:val="0"/>
      <w:sz w:val="20"/>
      <w:szCs w:val="22"/>
      <w:lang w:val="en-AU" w:eastAsia="en-US" w:bidi="ml-IN"/>
      <w14:ligatures w14:val="none"/>
    </w:rPr>
  </w:style>
  <w:style w:type="character" w:customStyle="1" w:styleId="apple-converted-space">
    <w:name w:val="apple-converted-space"/>
    <w:basedOn w:val="DefaultParagraphFont"/>
    <w:rsid w:val="00FC3655"/>
  </w:style>
  <w:style w:type="character" w:styleId="Emphasis">
    <w:name w:val="Emphasis"/>
    <w:uiPriority w:val="20"/>
    <w:qFormat/>
    <w:rsid w:val="00536DD8"/>
    <w:rPr>
      <w:b/>
      <w:bCs/>
      <w:i/>
      <w:iCs/>
      <w:spacing w:val="10"/>
    </w:rPr>
  </w:style>
  <w:style w:type="character" w:styleId="Hyperlink">
    <w:name w:val="Hyperlink"/>
    <w:basedOn w:val="DefaultParagraphFont"/>
    <w:uiPriority w:val="99"/>
    <w:unhideWhenUsed/>
    <w:rsid w:val="00196D18"/>
    <w:rPr>
      <w:color w:val="467886" w:themeColor="hyperlink"/>
      <w:u w:val="single"/>
    </w:rPr>
  </w:style>
  <w:style w:type="character" w:styleId="UnresolvedMention">
    <w:name w:val="Unresolved Mention"/>
    <w:basedOn w:val="DefaultParagraphFont"/>
    <w:uiPriority w:val="99"/>
    <w:semiHidden/>
    <w:unhideWhenUsed/>
    <w:rsid w:val="00196D18"/>
    <w:rPr>
      <w:color w:val="605E5C"/>
      <w:shd w:val="clear" w:color="auto" w:fill="E1DFDD"/>
    </w:rPr>
  </w:style>
  <w:style w:type="paragraph" w:styleId="EndnoteText">
    <w:name w:val="endnote text"/>
    <w:basedOn w:val="Normal"/>
    <w:link w:val="EndnoteTextChar"/>
    <w:uiPriority w:val="99"/>
    <w:semiHidden/>
    <w:unhideWhenUsed/>
    <w:rsid w:val="001F205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F205F"/>
    <w:rPr>
      <w:sz w:val="20"/>
      <w:szCs w:val="20"/>
    </w:rPr>
  </w:style>
  <w:style w:type="character" w:styleId="EndnoteReference">
    <w:name w:val="endnote reference"/>
    <w:basedOn w:val="DefaultParagraphFont"/>
    <w:uiPriority w:val="99"/>
    <w:semiHidden/>
    <w:unhideWhenUsed/>
    <w:rsid w:val="001F205F"/>
    <w:rPr>
      <w:vertAlign w:val="superscript"/>
    </w:rPr>
  </w:style>
  <w:style w:type="paragraph" w:styleId="FootnoteText">
    <w:name w:val="footnote text"/>
    <w:basedOn w:val="Normal"/>
    <w:link w:val="FootnoteTextChar"/>
    <w:uiPriority w:val="99"/>
    <w:rsid w:val="001F205F"/>
    <w:pPr>
      <w:keepLines/>
      <w:spacing w:after="240" w:line="200" w:lineRule="atLeast"/>
      <w:jc w:val="both"/>
    </w:pPr>
    <w:rPr>
      <w:rFonts w:ascii="Arial" w:eastAsiaTheme="majorEastAsia" w:hAnsi="Arial" w:cstheme="majorBidi"/>
      <w:kern w:val="0"/>
      <w:sz w:val="18"/>
      <w:lang w:val="x-none" w:eastAsia="en-US"/>
      <w14:ligatures w14:val="none"/>
    </w:rPr>
  </w:style>
  <w:style w:type="character" w:customStyle="1" w:styleId="FootnoteTextChar">
    <w:name w:val="Footnote Text Char"/>
    <w:basedOn w:val="DefaultParagraphFont"/>
    <w:link w:val="FootnoteText"/>
    <w:uiPriority w:val="99"/>
    <w:rsid w:val="001F205F"/>
    <w:rPr>
      <w:rFonts w:ascii="Arial" w:eastAsiaTheme="majorEastAsia" w:hAnsi="Arial" w:cstheme="majorBidi"/>
      <w:kern w:val="0"/>
      <w:sz w:val="18"/>
      <w:lang w:val="x-none" w:eastAsia="en-US"/>
      <w14:ligatures w14:val="none"/>
    </w:rPr>
  </w:style>
  <w:style w:type="character" w:styleId="FootnoteReference">
    <w:name w:val="footnote reference"/>
    <w:basedOn w:val="DefaultParagraphFont"/>
    <w:uiPriority w:val="99"/>
    <w:semiHidden/>
    <w:unhideWhenUsed/>
    <w:rsid w:val="001F205F"/>
    <w:rPr>
      <w:vertAlign w:val="superscript"/>
    </w:rPr>
  </w:style>
  <w:style w:type="paragraph" w:styleId="Footer">
    <w:name w:val="footer"/>
    <w:basedOn w:val="Normal"/>
    <w:link w:val="FooterChar"/>
    <w:uiPriority w:val="99"/>
    <w:unhideWhenUsed/>
    <w:rsid w:val="00DD41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4142"/>
  </w:style>
  <w:style w:type="character" w:styleId="PageNumber">
    <w:name w:val="page number"/>
    <w:basedOn w:val="DefaultParagraphFont"/>
    <w:uiPriority w:val="99"/>
    <w:semiHidden/>
    <w:unhideWhenUsed/>
    <w:rsid w:val="00DD41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chelserresclimatecrisis.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ichelserresclimatecrisi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1A731C-2900-7646-856F-CEC9947CE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7</Pages>
  <Words>3088</Words>
  <Characters>16959</Characters>
  <Application>Microsoft Office Word</Application>
  <DocSecurity>0</DocSecurity>
  <Lines>297</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Fletcher</dc:creator>
  <cp:keywords/>
  <dc:description/>
  <cp:lastModifiedBy>Graham Johnson</cp:lastModifiedBy>
  <cp:revision>10</cp:revision>
  <dcterms:created xsi:type="dcterms:W3CDTF">2026-07-24T14:40:00Z</dcterms:created>
  <dcterms:modified xsi:type="dcterms:W3CDTF">2026-07-25T14:28:00Z</dcterms:modified>
</cp:coreProperties>
</file>