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B4232" w14:textId="77777777" w:rsidR="000A002A" w:rsidRDefault="000A002A" w:rsidP="00B36160">
      <w:pPr>
        <w:widowControl w:val="0"/>
        <w:ind w:left="1134" w:right="1134"/>
        <w:contextualSpacing/>
        <w:rPr>
          <w:rFonts w:ascii="Times New Roman" w:hAnsi="Times New Roman" w:cs="Times New Roman"/>
          <w:color w:val="C00000"/>
          <w:sz w:val="18"/>
          <w:szCs w:val="18"/>
        </w:rPr>
      </w:pPr>
    </w:p>
    <w:p w14:paraId="67912EF3" w14:textId="77777777" w:rsidR="000A002A" w:rsidRDefault="000A002A" w:rsidP="00B36160">
      <w:pPr>
        <w:widowControl w:val="0"/>
        <w:ind w:left="1134" w:right="1134"/>
        <w:contextualSpacing/>
        <w:rPr>
          <w:rFonts w:ascii="Times New Roman" w:hAnsi="Times New Roman" w:cs="Times New Roman"/>
          <w:color w:val="C00000"/>
          <w:sz w:val="18"/>
          <w:szCs w:val="18"/>
        </w:rPr>
      </w:pPr>
    </w:p>
    <w:p w14:paraId="21383D96" w14:textId="77777777" w:rsidR="000A002A" w:rsidRDefault="000A002A" w:rsidP="00B36160">
      <w:pPr>
        <w:widowControl w:val="0"/>
        <w:ind w:left="1134" w:right="1134"/>
        <w:contextualSpacing/>
        <w:rPr>
          <w:rFonts w:ascii="Times New Roman" w:hAnsi="Times New Roman" w:cs="Times New Roman"/>
          <w:color w:val="C00000"/>
          <w:sz w:val="18"/>
          <w:szCs w:val="18"/>
        </w:rPr>
      </w:pPr>
    </w:p>
    <w:p w14:paraId="4E5F282D" w14:textId="77777777" w:rsidR="000A002A" w:rsidRDefault="000A002A" w:rsidP="00B36160">
      <w:pPr>
        <w:widowControl w:val="0"/>
        <w:ind w:left="1134" w:right="1134"/>
        <w:contextualSpacing/>
        <w:rPr>
          <w:rFonts w:ascii="Times New Roman" w:hAnsi="Times New Roman" w:cs="Times New Roman"/>
          <w:color w:val="C00000"/>
          <w:sz w:val="18"/>
          <w:szCs w:val="18"/>
        </w:rPr>
      </w:pPr>
    </w:p>
    <w:p w14:paraId="781CA189" w14:textId="77777777" w:rsidR="000A002A" w:rsidRPr="0032732D" w:rsidRDefault="000A002A" w:rsidP="000A002A">
      <w:pPr>
        <w:widowControl w:val="0"/>
        <w:ind w:right="1134"/>
        <w:contextualSpacing/>
        <w:jc w:val="center"/>
        <w:rPr>
          <w:rFonts w:ascii="Times New Roman" w:hAnsi="Times New Roman" w:cs="Times New Roman"/>
          <w:b/>
          <w:bCs/>
          <w:sz w:val="56"/>
          <w:szCs w:val="56"/>
        </w:rPr>
      </w:pPr>
      <w:r w:rsidRPr="0032732D">
        <w:rPr>
          <w:rFonts w:ascii="Times New Roman" w:hAnsi="Times New Roman" w:cs="Times New Roman"/>
          <w:b/>
          <w:bCs/>
          <w:sz w:val="56"/>
          <w:szCs w:val="56"/>
        </w:rPr>
        <w:t>Who is Michel Serres and Why Should I Read Him?</w:t>
      </w:r>
    </w:p>
    <w:p w14:paraId="7D2E4A04" w14:textId="77777777" w:rsidR="000A002A" w:rsidRDefault="000A002A" w:rsidP="00B36160">
      <w:pPr>
        <w:widowControl w:val="0"/>
        <w:ind w:left="1134" w:right="1134"/>
        <w:contextualSpacing/>
        <w:rPr>
          <w:rFonts w:ascii="Times New Roman" w:hAnsi="Times New Roman" w:cs="Times New Roman"/>
          <w:color w:val="C00000"/>
          <w:sz w:val="18"/>
          <w:szCs w:val="18"/>
        </w:rPr>
      </w:pPr>
    </w:p>
    <w:p w14:paraId="20A123F4" w14:textId="77777777" w:rsidR="000A002A" w:rsidRDefault="000A002A" w:rsidP="00B36160">
      <w:pPr>
        <w:widowControl w:val="0"/>
        <w:ind w:left="1134" w:right="1134"/>
        <w:contextualSpacing/>
        <w:rPr>
          <w:rFonts w:ascii="Times New Roman" w:hAnsi="Times New Roman" w:cs="Times New Roman"/>
          <w:color w:val="C00000"/>
          <w:sz w:val="18"/>
          <w:szCs w:val="18"/>
        </w:rPr>
      </w:pPr>
    </w:p>
    <w:p w14:paraId="7E75FF0D" w14:textId="77777777" w:rsidR="000A002A" w:rsidRDefault="000A002A" w:rsidP="00B36160">
      <w:pPr>
        <w:widowControl w:val="0"/>
        <w:ind w:left="1134" w:right="1134"/>
        <w:contextualSpacing/>
        <w:rPr>
          <w:rFonts w:ascii="Times New Roman" w:hAnsi="Times New Roman" w:cs="Times New Roman"/>
          <w:color w:val="C00000"/>
          <w:sz w:val="18"/>
          <w:szCs w:val="18"/>
        </w:rPr>
      </w:pPr>
    </w:p>
    <w:p w14:paraId="4DE8D412" w14:textId="77777777" w:rsidR="000A002A" w:rsidRDefault="000A002A" w:rsidP="00B36160">
      <w:pPr>
        <w:widowControl w:val="0"/>
        <w:ind w:left="1134" w:right="1134"/>
        <w:contextualSpacing/>
        <w:rPr>
          <w:rFonts w:ascii="Times New Roman" w:hAnsi="Times New Roman" w:cs="Times New Roman"/>
          <w:color w:val="C00000"/>
          <w:sz w:val="18"/>
          <w:szCs w:val="18"/>
        </w:rPr>
      </w:pPr>
    </w:p>
    <w:p w14:paraId="386042EA" w14:textId="77777777" w:rsidR="0032732D" w:rsidRDefault="0032732D" w:rsidP="000A002A">
      <w:pPr>
        <w:widowControl w:val="0"/>
        <w:ind w:right="1134"/>
        <w:contextualSpacing/>
        <w:rPr>
          <w:rFonts w:ascii="Times New Roman" w:hAnsi="Times New Roman" w:cs="Times New Roman"/>
          <w:color w:val="C00000"/>
          <w:sz w:val="18"/>
          <w:szCs w:val="18"/>
        </w:rPr>
      </w:pPr>
    </w:p>
    <w:p w14:paraId="27BC6BBE" w14:textId="77777777" w:rsidR="0032732D" w:rsidRDefault="0032732D" w:rsidP="000A002A">
      <w:pPr>
        <w:widowControl w:val="0"/>
        <w:ind w:right="1134"/>
        <w:contextualSpacing/>
        <w:rPr>
          <w:rFonts w:ascii="Times New Roman" w:hAnsi="Times New Roman" w:cs="Times New Roman"/>
          <w:color w:val="C00000"/>
          <w:sz w:val="18"/>
          <w:szCs w:val="18"/>
        </w:rPr>
      </w:pPr>
    </w:p>
    <w:p w14:paraId="3BF8B7BA" w14:textId="77777777" w:rsidR="0032732D" w:rsidRDefault="0032732D" w:rsidP="000A002A">
      <w:pPr>
        <w:widowControl w:val="0"/>
        <w:ind w:right="1134"/>
        <w:contextualSpacing/>
        <w:rPr>
          <w:rFonts w:ascii="Times New Roman" w:hAnsi="Times New Roman" w:cs="Times New Roman"/>
          <w:color w:val="C00000"/>
          <w:sz w:val="18"/>
          <w:szCs w:val="18"/>
        </w:rPr>
      </w:pPr>
    </w:p>
    <w:p w14:paraId="440B19F2" w14:textId="77777777" w:rsidR="0032732D" w:rsidRDefault="0032732D" w:rsidP="000A002A">
      <w:pPr>
        <w:widowControl w:val="0"/>
        <w:ind w:right="1134"/>
        <w:contextualSpacing/>
        <w:rPr>
          <w:rFonts w:ascii="Times New Roman" w:hAnsi="Times New Roman" w:cs="Times New Roman"/>
          <w:color w:val="C00000"/>
          <w:sz w:val="18"/>
          <w:szCs w:val="18"/>
        </w:rPr>
      </w:pPr>
    </w:p>
    <w:p w14:paraId="0DC54D68" w14:textId="77777777" w:rsidR="0032732D" w:rsidRDefault="0032732D" w:rsidP="000A002A">
      <w:pPr>
        <w:widowControl w:val="0"/>
        <w:ind w:right="1134"/>
        <w:contextualSpacing/>
        <w:rPr>
          <w:rFonts w:ascii="Times New Roman" w:hAnsi="Times New Roman" w:cs="Times New Roman"/>
          <w:color w:val="C00000"/>
          <w:sz w:val="18"/>
          <w:szCs w:val="18"/>
        </w:rPr>
      </w:pPr>
    </w:p>
    <w:p w14:paraId="1BB7BC1B" w14:textId="31D4048A" w:rsidR="008C5CFF" w:rsidRPr="00727971" w:rsidRDefault="008C5CFF" w:rsidP="000A002A">
      <w:pPr>
        <w:widowControl w:val="0"/>
        <w:ind w:right="1134"/>
        <w:contextualSpacing/>
        <w:rPr>
          <w:rFonts w:ascii="Times New Roman" w:hAnsi="Times New Roman" w:cs="Times New Roman"/>
          <w:color w:val="C00000"/>
          <w:sz w:val="18"/>
          <w:szCs w:val="18"/>
        </w:rPr>
      </w:pPr>
      <w:r w:rsidRPr="00727971">
        <w:rPr>
          <w:rFonts w:ascii="Times New Roman" w:hAnsi="Times New Roman" w:cs="Times New Roman"/>
          <w:color w:val="C00000"/>
          <w:sz w:val="18"/>
          <w:szCs w:val="18"/>
        </w:rPr>
        <w:t>Copyright © 2026 Peter Johnson</w:t>
      </w:r>
    </w:p>
    <w:p w14:paraId="1ED603DE" w14:textId="77777777" w:rsidR="00BC6D4B" w:rsidRPr="00727971" w:rsidRDefault="008C5CFF" w:rsidP="000A002A">
      <w:pPr>
        <w:widowControl w:val="0"/>
        <w:ind w:right="1134"/>
        <w:contextualSpacing/>
        <w:rPr>
          <w:rFonts w:ascii="Times New Roman" w:hAnsi="Times New Roman" w:cs="Times New Roman"/>
          <w:sz w:val="18"/>
          <w:szCs w:val="18"/>
        </w:rPr>
      </w:pPr>
      <w:r w:rsidRPr="00727971">
        <w:rPr>
          <w:rFonts w:ascii="Times New Roman" w:hAnsi="Times New Roman" w:cs="Times New Roman"/>
          <w:sz w:val="18"/>
          <w:szCs w:val="18"/>
        </w:rPr>
        <w:t>The right of Peter Johnson to be identified as Author of this Work has been asserted in accordance with</w:t>
      </w:r>
    </w:p>
    <w:p w14:paraId="5C01C874" w14:textId="135F163F" w:rsidR="00044849" w:rsidRDefault="008C5CFF" w:rsidP="000A002A">
      <w:pPr>
        <w:widowControl w:val="0"/>
        <w:ind w:right="1134"/>
        <w:contextualSpacing/>
        <w:rPr>
          <w:rFonts w:ascii="Times New Roman" w:hAnsi="Times New Roman" w:cs="Times New Roman"/>
          <w:sz w:val="18"/>
          <w:szCs w:val="18"/>
        </w:rPr>
      </w:pPr>
      <w:r w:rsidRPr="00727971">
        <w:rPr>
          <w:rFonts w:ascii="Times New Roman" w:hAnsi="Times New Roman" w:cs="Times New Roman"/>
          <w:sz w:val="18"/>
          <w:szCs w:val="18"/>
        </w:rPr>
        <w:t>UK Copyright, Design and Patents Act 1988.</w:t>
      </w:r>
    </w:p>
    <w:p w14:paraId="33CF4F88" w14:textId="6422F0EA" w:rsidR="008C5CFF" w:rsidRPr="00727971" w:rsidRDefault="00B75A9E" w:rsidP="000A002A">
      <w:pPr>
        <w:widowControl w:val="0"/>
        <w:ind w:right="1134"/>
        <w:contextualSpacing/>
        <w:rPr>
          <w:rFonts w:ascii="Times New Roman" w:hAnsi="Times New Roman" w:cs="Times New Roman"/>
          <w:sz w:val="18"/>
          <w:szCs w:val="18"/>
        </w:rPr>
      </w:pPr>
      <w:r>
        <w:rPr>
          <w:rFonts w:ascii="Times New Roman" w:hAnsi="Times New Roman" w:cs="Times New Roman"/>
          <w:sz w:val="18"/>
          <w:szCs w:val="18"/>
        </w:rPr>
        <w:t xml:space="preserve">Revised </w:t>
      </w:r>
      <w:r w:rsidR="002C03F1">
        <w:rPr>
          <w:rFonts w:ascii="Times New Roman" w:hAnsi="Times New Roman" w:cs="Times New Roman"/>
          <w:sz w:val="18"/>
          <w:szCs w:val="18"/>
        </w:rPr>
        <w:t>e</w:t>
      </w:r>
      <w:r w:rsidR="00044849" w:rsidRPr="00727971">
        <w:rPr>
          <w:rFonts w:ascii="Times New Roman" w:hAnsi="Times New Roman" w:cs="Times New Roman"/>
          <w:sz w:val="18"/>
          <w:szCs w:val="18"/>
        </w:rPr>
        <w:t>xtract from</w:t>
      </w:r>
      <w:r w:rsidR="00E10F45">
        <w:rPr>
          <w:rFonts w:ascii="Times New Roman" w:hAnsi="Times New Roman" w:cs="Times New Roman"/>
          <w:sz w:val="18"/>
          <w:szCs w:val="18"/>
        </w:rPr>
        <w:t xml:space="preserve"> chapter one in </w:t>
      </w:r>
      <w:r w:rsidR="00044849" w:rsidRPr="00727971">
        <w:rPr>
          <w:rFonts w:ascii="Times New Roman" w:hAnsi="Times New Roman" w:cs="Times New Roman"/>
          <w:i/>
          <w:iCs/>
          <w:sz w:val="18"/>
          <w:szCs w:val="18"/>
        </w:rPr>
        <w:t>Michel Serres and the Planetary Emergency</w:t>
      </w:r>
      <w:r w:rsidR="007F2530" w:rsidRPr="00727971">
        <w:rPr>
          <w:rFonts w:ascii="Times New Roman" w:hAnsi="Times New Roman" w:cs="Times New Roman"/>
          <w:sz w:val="18"/>
          <w:szCs w:val="18"/>
        </w:rPr>
        <w:t xml:space="preserve">. </w:t>
      </w:r>
      <w:r w:rsidR="00892552" w:rsidRPr="00727971">
        <w:rPr>
          <w:rFonts w:ascii="Times New Roman" w:hAnsi="Times New Roman" w:cs="Times New Roman"/>
          <w:sz w:val="18"/>
          <w:szCs w:val="18"/>
        </w:rPr>
        <w:t>eBook</w:t>
      </w:r>
      <w:r w:rsidR="00BC6D4B" w:rsidRPr="00727971">
        <w:rPr>
          <w:rFonts w:ascii="Times New Roman" w:hAnsi="Times New Roman" w:cs="Times New Roman"/>
          <w:sz w:val="18"/>
          <w:szCs w:val="18"/>
        </w:rPr>
        <w:t xml:space="preserve">. </w:t>
      </w:r>
      <w:r w:rsidR="007F2530" w:rsidRPr="00727971">
        <w:rPr>
          <w:rFonts w:ascii="Times New Roman" w:hAnsi="Times New Roman" w:cs="Times New Roman"/>
          <w:sz w:val="18"/>
          <w:szCs w:val="18"/>
        </w:rPr>
        <w:t>EcologyPress 2026.</w:t>
      </w:r>
    </w:p>
    <w:p w14:paraId="0C74BB8C" w14:textId="77777777" w:rsidR="0023036E" w:rsidRDefault="0023036E" w:rsidP="00B36160">
      <w:pPr>
        <w:widowControl w:val="0"/>
        <w:ind w:left="1134" w:right="1134"/>
        <w:contextualSpacing/>
        <w:rPr>
          <w:rFonts w:ascii="Times New Roman" w:hAnsi="Times New Roman" w:cs="Times New Roman"/>
          <w:sz w:val="15"/>
          <w:szCs w:val="15"/>
        </w:rPr>
      </w:pPr>
    </w:p>
    <w:p w14:paraId="6D1F72A3" w14:textId="77777777" w:rsidR="00D27949" w:rsidRDefault="00D27949" w:rsidP="00B36160">
      <w:pPr>
        <w:widowControl w:val="0"/>
        <w:ind w:left="1134" w:right="1134"/>
        <w:contextualSpacing/>
        <w:rPr>
          <w:rFonts w:ascii="Times New Roman" w:hAnsi="Times New Roman" w:cs="Times New Roman"/>
          <w:b/>
          <w:bCs/>
          <w:sz w:val="28"/>
          <w:szCs w:val="28"/>
        </w:rPr>
      </w:pPr>
    </w:p>
    <w:p w14:paraId="014FE299" w14:textId="77777777" w:rsidR="00727971" w:rsidRDefault="00727971" w:rsidP="00B36160">
      <w:pPr>
        <w:widowControl w:val="0"/>
        <w:ind w:left="1134" w:right="1134"/>
        <w:contextualSpacing/>
        <w:rPr>
          <w:rFonts w:ascii="Times New Roman" w:hAnsi="Times New Roman" w:cs="Times New Roman"/>
          <w:b/>
          <w:bCs/>
          <w:sz w:val="28"/>
          <w:szCs w:val="28"/>
        </w:rPr>
      </w:pPr>
    </w:p>
    <w:p w14:paraId="62534AC8" w14:textId="77777777" w:rsidR="00727971" w:rsidRDefault="00727971" w:rsidP="00B36160">
      <w:pPr>
        <w:widowControl w:val="0"/>
        <w:ind w:left="1134" w:right="1134"/>
        <w:contextualSpacing/>
        <w:rPr>
          <w:rFonts w:ascii="Times New Roman" w:hAnsi="Times New Roman" w:cs="Times New Roman"/>
          <w:b/>
          <w:bCs/>
          <w:sz w:val="28"/>
          <w:szCs w:val="28"/>
        </w:rPr>
      </w:pPr>
    </w:p>
    <w:p w14:paraId="3F1D1890" w14:textId="77777777" w:rsidR="00727971" w:rsidRDefault="00727971" w:rsidP="00B36160">
      <w:pPr>
        <w:widowControl w:val="0"/>
        <w:ind w:left="1134" w:right="1134"/>
        <w:contextualSpacing/>
        <w:rPr>
          <w:rFonts w:ascii="Times New Roman" w:hAnsi="Times New Roman" w:cs="Times New Roman"/>
          <w:b/>
          <w:bCs/>
          <w:sz w:val="28"/>
          <w:szCs w:val="28"/>
        </w:rPr>
      </w:pPr>
    </w:p>
    <w:p w14:paraId="03C3347B" w14:textId="77777777" w:rsidR="00727971" w:rsidRDefault="00727971" w:rsidP="00B36160">
      <w:pPr>
        <w:widowControl w:val="0"/>
        <w:ind w:left="1134" w:right="1134"/>
        <w:contextualSpacing/>
        <w:rPr>
          <w:rFonts w:ascii="Times New Roman" w:hAnsi="Times New Roman" w:cs="Times New Roman"/>
          <w:b/>
          <w:bCs/>
          <w:sz w:val="28"/>
          <w:szCs w:val="28"/>
        </w:rPr>
      </w:pPr>
    </w:p>
    <w:p w14:paraId="733597A2" w14:textId="77777777" w:rsidR="00727971" w:rsidRDefault="00727971" w:rsidP="00B36160">
      <w:pPr>
        <w:widowControl w:val="0"/>
        <w:ind w:left="1134" w:right="1134"/>
        <w:contextualSpacing/>
        <w:rPr>
          <w:rFonts w:ascii="Times New Roman" w:hAnsi="Times New Roman" w:cs="Times New Roman"/>
          <w:b/>
          <w:bCs/>
          <w:sz w:val="28"/>
          <w:szCs w:val="28"/>
        </w:rPr>
      </w:pPr>
    </w:p>
    <w:p w14:paraId="2A5CB6C1" w14:textId="77777777" w:rsidR="00727971" w:rsidRDefault="00727971" w:rsidP="00B36160">
      <w:pPr>
        <w:widowControl w:val="0"/>
        <w:ind w:left="1134" w:right="1134"/>
        <w:contextualSpacing/>
        <w:rPr>
          <w:rFonts w:ascii="Times New Roman" w:hAnsi="Times New Roman" w:cs="Times New Roman"/>
          <w:b/>
          <w:bCs/>
          <w:sz w:val="28"/>
          <w:szCs w:val="28"/>
        </w:rPr>
      </w:pPr>
    </w:p>
    <w:p w14:paraId="1665E392" w14:textId="2C6251E6" w:rsidR="0002386B" w:rsidRPr="00365923" w:rsidRDefault="0002386B" w:rsidP="002F0AFD">
      <w:pPr>
        <w:widowControl w:val="0"/>
        <w:ind w:right="1134"/>
        <w:contextualSpacing/>
        <w:jc w:val="both"/>
        <w:rPr>
          <w:rFonts w:ascii="Times New Roman" w:hAnsi="Times New Roman" w:cs="Times New Roman"/>
          <w:b/>
          <w:bCs/>
          <w:sz w:val="36"/>
          <w:szCs w:val="36"/>
        </w:rPr>
      </w:pPr>
      <w:r w:rsidRPr="00365923">
        <w:rPr>
          <w:rFonts w:ascii="Times New Roman" w:hAnsi="Times New Roman" w:cs="Times New Roman"/>
          <w:b/>
          <w:bCs/>
          <w:sz w:val="36"/>
          <w:szCs w:val="36"/>
        </w:rPr>
        <w:t>Content</w:t>
      </w:r>
    </w:p>
    <w:p w14:paraId="5DD82224" w14:textId="77777777" w:rsidR="0002386B" w:rsidRPr="00365923" w:rsidRDefault="0002386B" w:rsidP="00B36160">
      <w:pPr>
        <w:widowControl w:val="0"/>
        <w:ind w:left="1134" w:right="1134"/>
        <w:contextualSpacing/>
        <w:jc w:val="both"/>
        <w:rPr>
          <w:rFonts w:ascii="Times New Roman" w:hAnsi="Times New Roman" w:cs="Times New Roman"/>
          <w:b/>
          <w:bCs/>
          <w:sz w:val="36"/>
          <w:szCs w:val="36"/>
        </w:rPr>
      </w:pPr>
    </w:p>
    <w:p w14:paraId="630738B7" w14:textId="5E1CA694" w:rsidR="00FF15CB" w:rsidRDefault="0002386B" w:rsidP="00B36160">
      <w:pPr>
        <w:widowControl w:val="0"/>
        <w:ind w:left="1134" w:right="1134"/>
        <w:contextualSpacing/>
        <w:jc w:val="both"/>
        <w:rPr>
          <w:rFonts w:ascii="Times New Roman" w:hAnsi="Times New Roman" w:cs="Times New Roman"/>
          <w:sz w:val="36"/>
          <w:szCs w:val="36"/>
        </w:rPr>
      </w:pPr>
      <w:r w:rsidRPr="00365923">
        <w:rPr>
          <w:rFonts w:ascii="Times New Roman" w:hAnsi="Times New Roman" w:cs="Times New Roman"/>
          <w:sz w:val="36"/>
          <w:szCs w:val="36"/>
        </w:rPr>
        <w:t xml:space="preserve">1, </w:t>
      </w:r>
      <w:r w:rsidR="00960445">
        <w:rPr>
          <w:rFonts w:ascii="Times New Roman" w:hAnsi="Times New Roman" w:cs="Times New Roman"/>
          <w:sz w:val="36"/>
          <w:szCs w:val="36"/>
        </w:rPr>
        <w:t>Abbreviations</w:t>
      </w:r>
      <w:r w:rsidR="00960445">
        <w:rPr>
          <w:rFonts w:ascii="Times New Roman" w:hAnsi="Times New Roman" w:cs="Times New Roman"/>
          <w:sz w:val="36"/>
          <w:szCs w:val="36"/>
        </w:rPr>
        <w:tab/>
      </w:r>
      <w:r w:rsidR="00960445">
        <w:rPr>
          <w:rFonts w:ascii="Times New Roman" w:hAnsi="Times New Roman" w:cs="Times New Roman"/>
          <w:sz w:val="36"/>
          <w:szCs w:val="36"/>
        </w:rPr>
        <w:tab/>
        <w:t>2</w:t>
      </w:r>
    </w:p>
    <w:p w14:paraId="245F3868" w14:textId="284CDE08" w:rsidR="00424456" w:rsidRDefault="00424456" w:rsidP="00B36160">
      <w:pPr>
        <w:widowControl w:val="0"/>
        <w:ind w:left="1134" w:right="1134"/>
        <w:contextualSpacing/>
        <w:jc w:val="both"/>
        <w:rPr>
          <w:rFonts w:ascii="Times New Roman" w:hAnsi="Times New Roman" w:cs="Times New Roman"/>
          <w:sz w:val="36"/>
          <w:szCs w:val="36"/>
        </w:rPr>
      </w:pPr>
      <w:r>
        <w:rPr>
          <w:rFonts w:ascii="Times New Roman" w:hAnsi="Times New Roman" w:cs="Times New Roman"/>
          <w:sz w:val="36"/>
          <w:szCs w:val="36"/>
        </w:rPr>
        <w:t>2,</w:t>
      </w:r>
      <w:r w:rsidR="001345EF">
        <w:rPr>
          <w:rFonts w:ascii="Times New Roman" w:hAnsi="Times New Roman" w:cs="Times New Roman"/>
          <w:sz w:val="36"/>
          <w:szCs w:val="36"/>
        </w:rPr>
        <w:t xml:space="preserve"> </w:t>
      </w:r>
      <w:r w:rsidR="00960445">
        <w:rPr>
          <w:rFonts w:ascii="Times New Roman" w:hAnsi="Times New Roman" w:cs="Times New Roman"/>
          <w:sz w:val="36"/>
          <w:szCs w:val="36"/>
        </w:rPr>
        <w:t>Inspirations</w:t>
      </w:r>
      <w:r w:rsidR="00960445">
        <w:rPr>
          <w:rFonts w:ascii="Times New Roman" w:hAnsi="Times New Roman" w:cs="Times New Roman"/>
          <w:sz w:val="36"/>
          <w:szCs w:val="36"/>
        </w:rPr>
        <w:tab/>
      </w:r>
      <w:r w:rsidR="00960445">
        <w:rPr>
          <w:rFonts w:ascii="Times New Roman" w:hAnsi="Times New Roman" w:cs="Times New Roman"/>
          <w:sz w:val="36"/>
          <w:szCs w:val="36"/>
        </w:rPr>
        <w:tab/>
        <w:t>3</w:t>
      </w:r>
    </w:p>
    <w:p w14:paraId="47A2B192" w14:textId="57CA52BC" w:rsidR="0002386B" w:rsidRPr="00365923" w:rsidRDefault="00424456" w:rsidP="00827392">
      <w:pPr>
        <w:widowControl w:val="0"/>
        <w:ind w:left="1134" w:right="1134"/>
        <w:contextualSpacing/>
        <w:jc w:val="both"/>
        <w:rPr>
          <w:rFonts w:ascii="Times New Roman" w:hAnsi="Times New Roman" w:cs="Times New Roman"/>
          <w:sz w:val="36"/>
          <w:szCs w:val="36"/>
        </w:rPr>
      </w:pPr>
      <w:r>
        <w:rPr>
          <w:rFonts w:ascii="Times New Roman" w:hAnsi="Times New Roman" w:cs="Times New Roman"/>
          <w:sz w:val="36"/>
          <w:szCs w:val="36"/>
        </w:rPr>
        <w:t xml:space="preserve">3, </w:t>
      </w:r>
      <w:r w:rsidR="00827392">
        <w:rPr>
          <w:rFonts w:ascii="Times New Roman" w:hAnsi="Times New Roman" w:cs="Times New Roman"/>
          <w:sz w:val="36"/>
          <w:szCs w:val="36"/>
        </w:rPr>
        <w:t>Essay</w:t>
      </w:r>
      <w:r w:rsidR="0078754D">
        <w:rPr>
          <w:rFonts w:ascii="Times New Roman" w:hAnsi="Times New Roman" w:cs="Times New Roman"/>
          <w:sz w:val="36"/>
          <w:szCs w:val="36"/>
        </w:rPr>
        <w:tab/>
      </w:r>
      <w:r w:rsidR="0078754D">
        <w:rPr>
          <w:rFonts w:ascii="Times New Roman" w:hAnsi="Times New Roman" w:cs="Times New Roman"/>
          <w:sz w:val="36"/>
          <w:szCs w:val="36"/>
        </w:rPr>
        <w:tab/>
      </w:r>
      <w:r w:rsidR="0078754D">
        <w:rPr>
          <w:rFonts w:ascii="Times New Roman" w:hAnsi="Times New Roman" w:cs="Times New Roman"/>
          <w:sz w:val="36"/>
          <w:szCs w:val="36"/>
        </w:rPr>
        <w:tab/>
        <w:t>4-</w:t>
      </w:r>
      <w:r w:rsidR="00494B18">
        <w:rPr>
          <w:rFonts w:ascii="Times New Roman" w:hAnsi="Times New Roman" w:cs="Times New Roman"/>
          <w:sz w:val="36"/>
          <w:szCs w:val="36"/>
        </w:rPr>
        <w:t>10</w:t>
      </w:r>
    </w:p>
    <w:p w14:paraId="0637326B" w14:textId="7E39EA9A" w:rsidR="0002386B" w:rsidRPr="00365923" w:rsidRDefault="0002386B" w:rsidP="00B36160">
      <w:pPr>
        <w:widowControl w:val="0"/>
        <w:ind w:left="1134" w:right="1134"/>
        <w:contextualSpacing/>
        <w:jc w:val="both"/>
        <w:rPr>
          <w:rFonts w:ascii="Times New Roman" w:hAnsi="Times New Roman" w:cs="Times New Roman"/>
          <w:sz w:val="36"/>
          <w:szCs w:val="36"/>
        </w:rPr>
      </w:pPr>
    </w:p>
    <w:p w14:paraId="0E95E2E7" w14:textId="77777777" w:rsidR="0002386B" w:rsidRPr="00365923" w:rsidRDefault="0002386B" w:rsidP="00C4139A">
      <w:pPr>
        <w:widowControl w:val="0"/>
        <w:ind w:right="1134"/>
        <w:contextualSpacing/>
        <w:jc w:val="both"/>
        <w:rPr>
          <w:rFonts w:ascii="Times New Roman" w:hAnsi="Times New Roman" w:cs="Times New Roman"/>
          <w:sz w:val="36"/>
          <w:szCs w:val="36"/>
        </w:rPr>
      </w:pPr>
      <w:r w:rsidRPr="00365923">
        <w:rPr>
          <w:rFonts w:ascii="Times New Roman" w:hAnsi="Times New Roman" w:cs="Times New Roman"/>
          <w:sz w:val="36"/>
          <w:szCs w:val="36"/>
        </w:rPr>
        <w:t>See separate document file for References</w:t>
      </w:r>
    </w:p>
    <w:p w14:paraId="2E419293" w14:textId="77777777" w:rsidR="00CA25FE" w:rsidRPr="00365923" w:rsidRDefault="00CA25FE" w:rsidP="00B36160">
      <w:pPr>
        <w:widowControl w:val="0"/>
        <w:ind w:left="1134" w:right="1134"/>
        <w:contextualSpacing/>
        <w:jc w:val="both"/>
        <w:rPr>
          <w:rFonts w:ascii="Times New Roman" w:hAnsi="Times New Roman" w:cs="Times New Roman"/>
          <w:sz w:val="36"/>
          <w:szCs w:val="36"/>
        </w:rPr>
      </w:pPr>
    </w:p>
    <w:p w14:paraId="485A0A24" w14:textId="77777777" w:rsidR="00CA25FE" w:rsidRDefault="00CA25FE" w:rsidP="00B36160">
      <w:pPr>
        <w:widowControl w:val="0"/>
        <w:ind w:left="1134" w:right="1134"/>
        <w:contextualSpacing/>
        <w:jc w:val="both"/>
        <w:rPr>
          <w:rFonts w:ascii="Times New Roman" w:hAnsi="Times New Roman" w:cs="Times New Roman"/>
          <w:sz w:val="52"/>
          <w:szCs w:val="52"/>
        </w:rPr>
      </w:pPr>
    </w:p>
    <w:p w14:paraId="4BA47A52" w14:textId="77777777" w:rsidR="0002386B" w:rsidRDefault="0002386B" w:rsidP="00B36160">
      <w:pPr>
        <w:widowControl w:val="0"/>
        <w:ind w:left="1134" w:right="1134"/>
        <w:contextualSpacing/>
        <w:jc w:val="both"/>
        <w:rPr>
          <w:rFonts w:ascii="Times New Roman" w:hAnsi="Times New Roman" w:cs="Times New Roman"/>
          <w:sz w:val="52"/>
          <w:szCs w:val="52"/>
        </w:rPr>
      </w:pPr>
    </w:p>
    <w:p w14:paraId="06219980" w14:textId="77777777" w:rsidR="0002386B" w:rsidRDefault="0002386B" w:rsidP="00B36160">
      <w:pPr>
        <w:widowControl w:val="0"/>
        <w:ind w:left="1134" w:right="1134"/>
        <w:contextualSpacing/>
        <w:jc w:val="center"/>
        <w:rPr>
          <w:rFonts w:ascii="Times New Roman" w:hAnsi="Times New Roman" w:cs="Times New Roman"/>
          <w:sz w:val="52"/>
          <w:szCs w:val="52"/>
        </w:rPr>
      </w:pPr>
    </w:p>
    <w:p w14:paraId="77F8D5AD" w14:textId="77777777" w:rsidR="0002386B" w:rsidRDefault="0002386B" w:rsidP="00B36160">
      <w:pPr>
        <w:widowControl w:val="0"/>
        <w:ind w:left="1134" w:right="1134"/>
        <w:contextualSpacing/>
        <w:jc w:val="center"/>
        <w:rPr>
          <w:rFonts w:ascii="Times New Roman" w:hAnsi="Times New Roman" w:cs="Times New Roman"/>
          <w:sz w:val="52"/>
          <w:szCs w:val="52"/>
        </w:rPr>
      </w:pPr>
    </w:p>
    <w:p w14:paraId="122398EC" w14:textId="77777777" w:rsidR="0002386B" w:rsidRDefault="0002386B" w:rsidP="00B36160">
      <w:pPr>
        <w:widowControl w:val="0"/>
        <w:ind w:left="1134" w:right="1134"/>
        <w:contextualSpacing/>
        <w:jc w:val="center"/>
        <w:rPr>
          <w:rFonts w:ascii="Times New Roman" w:hAnsi="Times New Roman" w:cs="Times New Roman"/>
          <w:sz w:val="52"/>
          <w:szCs w:val="52"/>
        </w:rPr>
      </w:pPr>
    </w:p>
    <w:p w14:paraId="703554C5" w14:textId="77777777" w:rsidR="00196454" w:rsidRDefault="00196454" w:rsidP="00145F15">
      <w:pPr>
        <w:rPr>
          <w:rFonts w:ascii="Times New Roman" w:hAnsi="Times New Roman" w:cs="Times New Roman"/>
        </w:rPr>
      </w:pPr>
    </w:p>
    <w:p w14:paraId="00EB51D9" w14:textId="77777777" w:rsidR="00196454" w:rsidRPr="00F84323" w:rsidRDefault="00196454" w:rsidP="00145F15">
      <w:pPr>
        <w:rPr>
          <w:rFonts w:ascii="Times New Roman" w:hAnsi="Times New Roman" w:cs="Times New Roman"/>
          <w:b/>
          <w:bCs/>
          <w:sz w:val="52"/>
          <w:szCs w:val="52"/>
        </w:rPr>
      </w:pPr>
      <w:r w:rsidRPr="00F84323">
        <w:rPr>
          <w:rFonts w:ascii="Times New Roman" w:hAnsi="Times New Roman" w:cs="Times New Roman"/>
          <w:b/>
          <w:bCs/>
          <w:sz w:val="52"/>
          <w:szCs w:val="52"/>
        </w:rPr>
        <w:t>Abbreviations</w:t>
      </w:r>
    </w:p>
    <w:p w14:paraId="57885766" w14:textId="5FCAC4C3" w:rsidR="00145F15" w:rsidRPr="00144468" w:rsidRDefault="00145F15" w:rsidP="00145F15">
      <w:pPr>
        <w:rPr>
          <w:rFonts w:ascii="Times New Roman" w:hAnsi="Times New Roman" w:cs="Times New Roman"/>
        </w:rPr>
      </w:pPr>
      <w:r w:rsidRPr="00144468">
        <w:rPr>
          <w:rFonts w:ascii="Times New Roman" w:hAnsi="Times New Roman" w:cs="Times New Roman"/>
        </w:rPr>
        <w:t>references to work by Michel Serres (translation if available)</w:t>
      </w:r>
    </w:p>
    <w:p w14:paraId="248DCB62" w14:textId="77777777" w:rsidR="00145F15" w:rsidRPr="00144468" w:rsidRDefault="00145F15" w:rsidP="00145F15">
      <w:pPr>
        <w:rPr>
          <w:rFonts w:ascii="Times New Roman" w:hAnsi="Times New Roman" w:cs="Times New Roman"/>
        </w:rPr>
      </w:pPr>
    </w:p>
    <w:p w14:paraId="6EC03495"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B</w:t>
      </w:r>
      <w:r w:rsidRPr="00144468">
        <w:rPr>
          <w:rFonts w:ascii="Times New Roman" w:hAnsi="Times New Roman" w:cs="Times New Roman"/>
        </w:rPr>
        <w:tab/>
      </w:r>
      <w:r w:rsidRPr="00144468">
        <w:rPr>
          <w:rFonts w:ascii="Times New Roman" w:hAnsi="Times New Roman" w:cs="Times New Roman"/>
        </w:rPr>
        <w:tab/>
        <w:t>Biogea</w:t>
      </w:r>
    </w:p>
    <w:p w14:paraId="5EAE2AFE"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BOP</w:t>
      </w:r>
      <w:r w:rsidRPr="00144468">
        <w:rPr>
          <w:rFonts w:ascii="Times New Roman" w:hAnsi="Times New Roman" w:cs="Times New Roman"/>
        </w:rPr>
        <w:tab/>
      </w:r>
      <w:r w:rsidRPr="00144468">
        <w:rPr>
          <w:rFonts w:ascii="Times New Roman" w:hAnsi="Times New Roman" w:cs="Times New Roman"/>
        </w:rPr>
        <w:tab/>
        <w:t>The Birth of Physics</w:t>
      </w:r>
    </w:p>
    <w:p w14:paraId="5AB43DA5"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Br</w:t>
      </w:r>
      <w:r w:rsidRPr="00144468">
        <w:rPr>
          <w:rFonts w:ascii="Times New Roman" w:hAnsi="Times New Roman" w:cs="Times New Roman"/>
        </w:rPr>
        <w:tab/>
      </w:r>
      <w:r w:rsidRPr="00144468">
        <w:rPr>
          <w:rFonts w:ascii="Times New Roman" w:hAnsi="Times New Roman" w:cs="Times New Roman"/>
        </w:rPr>
        <w:tab/>
        <w:t>Branches</w:t>
      </w:r>
    </w:p>
    <w:p w14:paraId="4FADC7F2"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CMA</w:t>
      </w:r>
      <w:r w:rsidRPr="00144468">
        <w:rPr>
          <w:rFonts w:ascii="Times New Roman" w:hAnsi="Times New Roman" w:cs="Times New Roman"/>
        </w:rPr>
        <w:tab/>
      </w:r>
      <w:r w:rsidRPr="00144468">
        <w:rPr>
          <w:rFonts w:ascii="Times New Roman" w:hAnsi="Times New Roman" w:cs="Times New Roman"/>
        </w:rPr>
        <w:tab/>
      </w:r>
      <w:proofErr w:type="spellStart"/>
      <w:r w:rsidRPr="00144468">
        <w:rPr>
          <w:rFonts w:ascii="Times New Roman" w:hAnsi="Times New Roman" w:cs="Times New Roman"/>
          <w:i/>
          <w:iCs/>
        </w:rPr>
        <w:t>c’était</w:t>
      </w:r>
      <w:proofErr w:type="spellEnd"/>
      <w:r w:rsidRPr="00144468">
        <w:rPr>
          <w:rFonts w:ascii="Times New Roman" w:hAnsi="Times New Roman" w:cs="Times New Roman"/>
          <w:i/>
          <w:iCs/>
        </w:rPr>
        <w:t xml:space="preserve"> </w:t>
      </w:r>
      <w:proofErr w:type="spellStart"/>
      <w:r w:rsidRPr="00144468">
        <w:rPr>
          <w:rFonts w:ascii="Times New Roman" w:hAnsi="Times New Roman" w:cs="Times New Roman"/>
          <w:i/>
          <w:iCs/>
        </w:rPr>
        <w:t>mieux</w:t>
      </w:r>
      <w:proofErr w:type="spellEnd"/>
      <w:r w:rsidRPr="00144468">
        <w:rPr>
          <w:rFonts w:ascii="Times New Roman" w:hAnsi="Times New Roman" w:cs="Times New Roman"/>
          <w:i/>
          <w:iCs/>
        </w:rPr>
        <w:t xml:space="preserve"> avant!</w:t>
      </w:r>
    </w:p>
    <w:p w14:paraId="58DC630F"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CN</w:t>
      </w:r>
      <w:r w:rsidRPr="00144468">
        <w:rPr>
          <w:rFonts w:ascii="Times New Roman" w:hAnsi="Times New Roman" w:cs="Times New Roman"/>
        </w:rPr>
        <w:tab/>
      </w:r>
      <w:r w:rsidRPr="00144468">
        <w:rPr>
          <w:rFonts w:ascii="Times New Roman" w:hAnsi="Times New Roman" w:cs="Times New Roman"/>
        </w:rPr>
        <w:tab/>
      </w:r>
      <w:r w:rsidRPr="00144468">
        <w:rPr>
          <w:rFonts w:ascii="Times New Roman" w:hAnsi="Times New Roman" w:cs="Times New Roman"/>
          <w:i/>
          <w:iCs/>
        </w:rPr>
        <w:t>Le Contrat naturel</w:t>
      </w:r>
    </w:p>
    <w:p w14:paraId="19D10F9E"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Con</w:t>
      </w:r>
      <w:r w:rsidRPr="00144468">
        <w:rPr>
          <w:rFonts w:ascii="Times New Roman" w:hAnsi="Times New Roman" w:cs="Times New Roman"/>
        </w:rPr>
        <w:tab/>
      </w:r>
      <w:r w:rsidRPr="00144468">
        <w:rPr>
          <w:rFonts w:ascii="Times New Roman" w:hAnsi="Times New Roman" w:cs="Times New Roman"/>
        </w:rPr>
        <w:tab/>
      </w:r>
      <w:r w:rsidRPr="00144468">
        <w:rPr>
          <w:rFonts w:ascii="Times New Roman" w:hAnsi="Times New Roman" w:cs="Times New Roman"/>
          <w:i/>
          <w:iCs/>
        </w:rPr>
        <w:t>Conversations avec Michel Serres</w:t>
      </w:r>
    </w:p>
    <w:p w14:paraId="0450D9B9"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D</w:t>
      </w:r>
      <w:r w:rsidRPr="00144468">
        <w:rPr>
          <w:rFonts w:ascii="Times New Roman" w:hAnsi="Times New Roman" w:cs="Times New Roman"/>
        </w:rPr>
        <w:tab/>
      </w:r>
      <w:r w:rsidRPr="00144468">
        <w:rPr>
          <w:rFonts w:ascii="Times New Roman" w:hAnsi="Times New Roman" w:cs="Times New Roman"/>
        </w:rPr>
        <w:tab/>
        <w:t>Detachment</w:t>
      </w:r>
    </w:p>
    <w:p w14:paraId="2CBD3FF6" w14:textId="77777777" w:rsidR="00145F15" w:rsidRPr="00144468" w:rsidRDefault="00145F15" w:rsidP="00145F15">
      <w:pPr>
        <w:rPr>
          <w:rFonts w:ascii="Times New Roman" w:hAnsi="Times New Roman" w:cs="Times New Roman"/>
          <w:i/>
          <w:iCs/>
        </w:rPr>
      </w:pPr>
      <w:r w:rsidRPr="00144468">
        <w:rPr>
          <w:rFonts w:ascii="Times New Roman" w:hAnsi="Times New Roman" w:cs="Times New Roman"/>
        </w:rPr>
        <w:t>ESP</w:t>
      </w:r>
      <w:r w:rsidRPr="00144468">
        <w:rPr>
          <w:rFonts w:ascii="Times New Roman" w:hAnsi="Times New Roman" w:cs="Times New Roman"/>
        </w:rPr>
        <w:tab/>
      </w:r>
      <w:r w:rsidRPr="00144468">
        <w:rPr>
          <w:rFonts w:ascii="Times New Roman" w:hAnsi="Times New Roman" w:cs="Times New Roman"/>
        </w:rPr>
        <w:tab/>
      </w:r>
      <w:r w:rsidRPr="00144468">
        <w:rPr>
          <w:rFonts w:ascii="Times New Roman" w:hAnsi="Times New Roman" w:cs="Times New Roman"/>
          <w:i/>
          <w:iCs/>
        </w:rPr>
        <w:t>Écrivains, savants et philosophes font le tour</w:t>
      </w:r>
    </w:p>
    <w:p w14:paraId="734B8B38" w14:textId="77777777" w:rsidR="00145F15" w:rsidRPr="00144468" w:rsidRDefault="00145F15" w:rsidP="00145F15">
      <w:pPr>
        <w:ind w:left="720" w:firstLine="720"/>
        <w:rPr>
          <w:rFonts w:ascii="Times New Roman" w:hAnsi="Times New Roman" w:cs="Times New Roman"/>
          <w:i/>
          <w:iCs/>
        </w:rPr>
      </w:pPr>
      <w:r w:rsidRPr="00144468">
        <w:rPr>
          <w:rFonts w:ascii="Times New Roman" w:hAnsi="Times New Roman" w:cs="Times New Roman"/>
          <w:i/>
          <w:iCs/>
        </w:rPr>
        <w:t xml:space="preserve"> du monde</w:t>
      </w:r>
    </w:p>
    <w:p w14:paraId="3428CECB"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FSB</w:t>
      </w:r>
      <w:r w:rsidRPr="00144468">
        <w:rPr>
          <w:rFonts w:ascii="Times New Roman" w:hAnsi="Times New Roman" w:cs="Times New Roman"/>
        </w:rPr>
        <w:tab/>
      </w:r>
      <w:r w:rsidRPr="00144468">
        <w:rPr>
          <w:rFonts w:ascii="Times New Roman" w:hAnsi="Times New Roman" w:cs="Times New Roman"/>
        </w:rPr>
        <w:tab/>
      </w:r>
      <w:r w:rsidRPr="00144468">
        <w:rPr>
          <w:rFonts w:ascii="Times New Roman" w:hAnsi="Times New Roman" w:cs="Times New Roman"/>
          <w:i/>
          <w:iCs/>
        </w:rPr>
        <w:t xml:space="preserve">Feux et </w:t>
      </w:r>
      <w:proofErr w:type="spellStart"/>
      <w:r w:rsidRPr="00144468">
        <w:rPr>
          <w:rFonts w:ascii="Times New Roman" w:hAnsi="Times New Roman" w:cs="Times New Roman"/>
          <w:i/>
          <w:iCs/>
        </w:rPr>
        <w:t>Signaux</w:t>
      </w:r>
      <w:proofErr w:type="spellEnd"/>
      <w:r w:rsidRPr="00144468">
        <w:rPr>
          <w:rFonts w:ascii="Times New Roman" w:hAnsi="Times New Roman" w:cs="Times New Roman"/>
          <w:i/>
          <w:iCs/>
        </w:rPr>
        <w:t xml:space="preserve"> de Brume</w:t>
      </w:r>
    </w:p>
    <w:p w14:paraId="1C92075B"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FS</w:t>
      </w:r>
      <w:r w:rsidRPr="00144468">
        <w:rPr>
          <w:rFonts w:ascii="Times New Roman" w:hAnsi="Times New Roman" w:cs="Times New Roman"/>
        </w:rPr>
        <w:tab/>
      </w:r>
      <w:r w:rsidRPr="00144468">
        <w:rPr>
          <w:rFonts w:ascii="Times New Roman" w:hAnsi="Times New Roman" w:cs="Times New Roman"/>
        </w:rPr>
        <w:tab/>
        <w:t>The Five Senses</w:t>
      </w:r>
    </w:p>
    <w:p w14:paraId="2930FE15"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Gen</w:t>
      </w:r>
      <w:r w:rsidRPr="00144468">
        <w:rPr>
          <w:rFonts w:ascii="Times New Roman" w:hAnsi="Times New Roman" w:cs="Times New Roman"/>
        </w:rPr>
        <w:tab/>
      </w:r>
      <w:r w:rsidRPr="00144468">
        <w:rPr>
          <w:rFonts w:ascii="Times New Roman" w:hAnsi="Times New Roman" w:cs="Times New Roman"/>
        </w:rPr>
        <w:tab/>
        <w:t>Genesis</w:t>
      </w:r>
    </w:p>
    <w:p w14:paraId="5790452B"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G</w:t>
      </w:r>
      <w:r w:rsidRPr="00144468">
        <w:rPr>
          <w:rFonts w:ascii="Times New Roman" w:hAnsi="Times New Roman" w:cs="Times New Roman"/>
        </w:rPr>
        <w:tab/>
      </w:r>
      <w:r w:rsidRPr="00144468">
        <w:rPr>
          <w:rFonts w:ascii="Times New Roman" w:hAnsi="Times New Roman" w:cs="Times New Roman"/>
        </w:rPr>
        <w:tab/>
        <w:t>Geometry, third foundation</w:t>
      </w:r>
    </w:p>
    <w:p w14:paraId="54BA5EC8"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H</w:t>
      </w:r>
      <w:r w:rsidRPr="00144468">
        <w:rPr>
          <w:rFonts w:ascii="Times New Roman" w:hAnsi="Times New Roman" w:cs="Times New Roman"/>
        </w:rPr>
        <w:tab/>
      </w:r>
      <w:r w:rsidRPr="00144468">
        <w:rPr>
          <w:rFonts w:ascii="Times New Roman" w:hAnsi="Times New Roman" w:cs="Times New Roman"/>
        </w:rPr>
        <w:tab/>
      </w:r>
      <w:r w:rsidRPr="00144468">
        <w:rPr>
          <w:rFonts w:ascii="Times New Roman" w:hAnsi="Times New Roman" w:cs="Times New Roman"/>
          <w:i/>
          <w:iCs/>
        </w:rPr>
        <w:t>Habiter</w:t>
      </w:r>
    </w:p>
    <w:p w14:paraId="0CD30889"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H1</w:t>
      </w:r>
      <w:r w:rsidRPr="00144468">
        <w:rPr>
          <w:rFonts w:ascii="Times New Roman" w:hAnsi="Times New Roman" w:cs="Times New Roman"/>
        </w:rPr>
        <w:tab/>
      </w:r>
      <w:r w:rsidRPr="00144468">
        <w:rPr>
          <w:rFonts w:ascii="Times New Roman" w:hAnsi="Times New Roman" w:cs="Times New Roman"/>
        </w:rPr>
        <w:tab/>
      </w:r>
      <w:r w:rsidRPr="00144468">
        <w:rPr>
          <w:rFonts w:ascii="Times New Roman" w:hAnsi="Times New Roman" w:cs="Times New Roman"/>
          <w:i/>
          <w:iCs/>
        </w:rPr>
        <w:t>Hermès I: la Communication</w:t>
      </w:r>
    </w:p>
    <w:p w14:paraId="16FB1623"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Hom</w:t>
      </w:r>
      <w:r w:rsidRPr="00144468">
        <w:rPr>
          <w:rFonts w:ascii="Times New Roman" w:hAnsi="Times New Roman" w:cs="Times New Roman"/>
        </w:rPr>
        <w:tab/>
      </w:r>
      <w:r w:rsidRPr="00144468">
        <w:rPr>
          <w:rFonts w:ascii="Times New Roman" w:hAnsi="Times New Roman" w:cs="Times New Roman"/>
        </w:rPr>
        <w:tab/>
        <w:t>Hominesence</w:t>
      </w:r>
    </w:p>
    <w:p w14:paraId="398CF031"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IN</w:t>
      </w:r>
      <w:r w:rsidRPr="00144468">
        <w:rPr>
          <w:rFonts w:ascii="Times New Roman" w:hAnsi="Times New Roman" w:cs="Times New Roman"/>
        </w:rPr>
        <w:tab/>
      </w:r>
      <w:r w:rsidRPr="00144468">
        <w:rPr>
          <w:rFonts w:ascii="Times New Roman" w:hAnsi="Times New Roman" w:cs="Times New Roman"/>
        </w:rPr>
        <w:tab/>
        <w:t>The Incandescent</w:t>
      </w:r>
    </w:p>
    <w:p w14:paraId="6EE75978"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LGB</w:t>
      </w:r>
      <w:r w:rsidRPr="00144468">
        <w:rPr>
          <w:rFonts w:ascii="Times New Roman" w:hAnsi="Times New Roman" w:cs="Times New Roman"/>
        </w:rPr>
        <w:tab/>
      </w:r>
      <w:r w:rsidRPr="00144468">
        <w:rPr>
          <w:rFonts w:ascii="Times New Roman" w:hAnsi="Times New Roman" w:cs="Times New Roman"/>
        </w:rPr>
        <w:tab/>
      </w:r>
      <w:r w:rsidRPr="00144468">
        <w:rPr>
          <w:rFonts w:ascii="Times New Roman" w:hAnsi="Times New Roman" w:cs="Times New Roman"/>
          <w:i/>
          <w:iCs/>
        </w:rPr>
        <w:t>Le Gaucher boiteux</w:t>
      </w:r>
    </w:p>
    <w:p w14:paraId="3C605059"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LGM</w:t>
      </w:r>
      <w:r w:rsidRPr="00144468">
        <w:rPr>
          <w:rFonts w:ascii="Times New Roman" w:hAnsi="Times New Roman" w:cs="Times New Roman"/>
        </w:rPr>
        <w:tab/>
      </w:r>
      <w:r w:rsidRPr="00144468">
        <w:rPr>
          <w:rFonts w:ascii="Times New Roman" w:hAnsi="Times New Roman" w:cs="Times New Roman"/>
        </w:rPr>
        <w:tab/>
      </w:r>
      <w:r w:rsidRPr="00144468">
        <w:rPr>
          <w:rFonts w:ascii="Times New Roman" w:hAnsi="Times New Roman" w:cs="Times New Roman"/>
          <w:i/>
          <w:iCs/>
        </w:rPr>
        <w:t>La Guerre mondiale</w:t>
      </w:r>
    </w:p>
    <w:p w14:paraId="55F734A2"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Mal</w:t>
      </w:r>
      <w:r w:rsidRPr="00144468">
        <w:rPr>
          <w:rFonts w:ascii="Times New Roman" w:hAnsi="Times New Roman" w:cs="Times New Roman"/>
        </w:rPr>
        <w:tab/>
      </w:r>
      <w:r w:rsidRPr="00144468">
        <w:rPr>
          <w:rFonts w:ascii="Times New Roman" w:hAnsi="Times New Roman" w:cs="Times New Roman"/>
        </w:rPr>
        <w:tab/>
        <w:t>Malfeasance</w:t>
      </w:r>
    </w:p>
    <w:p w14:paraId="07AAFD93"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NC</w:t>
      </w:r>
      <w:r w:rsidRPr="00144468">
        <w:rPr>
          <w:rFonts w:ascii="Times New Roman" w:hAnsi="Times New Roman" w:cs="Times New Roman"/>
        </w:rPr>
        <w:tab/>
      </w:r>
      <w:r w:rsidRPr="00144468">
        <w:rPr>
          <w:rFonts w:ascii="Times New Roman" w:hAnsi="Times New Roman" w:cs="Times New Roman"/>
        </w:rPr>
        <w:tab/>
        <w:t>The Natural Contract</w:t>
      </w:r>
    </w:p>
    <w:p w14:paraId="45CEB842"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Pan</w:t>
      </w:r>
      <w:r w:rsidRPr="00144468">
        <w:rPr>
          <w:rFonts w:ascii="Times New Roman" w:hAnsi="Times New Roman" w:cs="Times New Roman"/>
        </w:rPr>
        <w:tab/>
      </w:r>
      <w:r w:rsidRPr="00144468">
        <w:rPr>
          <w:rFonts w:ascii="Times New Roman" w:hAnsi="Times New Roman" w:cs="Times New Roman"/>
        </w:rPr>
        <w:tab/>
      </w:r>
      <w:r w:rsidRPr="00144468">
        <w:rPr>
          <w:rFonts w:ascii="Times New Roman" w:hAnsi="Times New Roman" w:cs="Times New Roman"/>
          <w:i/>
          <w:iCs/>
        </w:rPr>
        <w:t>Pantopie: de Hermès à petite poucette</w:t>
      </w:r>
    </w:p>
    <w:p w14:paraId="267F9D3C"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P</w:t>
      </w:r>
      <w:r w:rsidRPr="00144468">
        <w:rPr>
          <w:rFonts w:ascii="Times New Roman" w:hAnsi="Times New Roman" w:cs="Times New Roman"/>
        </w:rPr>
        <w:tab/>
      </w:r>
      <w:r w:rsidRPr="00144468">
        <w:rPr>
          <w:rFonts w:ascii="Times New Roman" w:hAnsi="Times New Roman" w:cs="Times New Roman"/>
        </w:rPr>
        <w:tab/>
        <w:t>The Parasite</w:t>
      </w:r>
    </w:p>
    <w:p w14:paraId="08BFD7CC"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PC</w:t>
      </w:r>
      <w:r w:rsidRPr="00144468">
        <w:rPr>
          <w:rFonts w:ascii="Times New Roman" w:hAnsi="Times New Roman" w:cs="Times New Roman"/>
        </w:rPr>
        <w:tab/>
      </w:r>
      <w:r w:rsidRPr="00144468">
        <w:rPr>
          <w:rFonts w:ascii="Times New Roman" w:hAnsi="Times New Roman" w:cs="Times New Roman"/>
        </w:rPr>
        <w:tab/>
      </w:r>
      <w:r w:rsidRPr="00144468">
        <w:rPr>
          <w:rFonts w:ascii="Times New Roman" w:hAnsi="Times New Roman" w:cs="Times New Roman"/>
          <w:i/>
          <w:iCs/>
        </w:rPr>
        <w:t>Petites Chroniques du dimanche soir 3, 6</w:t>
      </w:r>
    </w:p>
    <w:p w14:paraId="42C66E26"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RH</w:t>
      </w:r>
      <w:r w:rsidRPr="00144468">
        <w:rPr>
          <w:rFonts w:ascii="Times New Roman" w:hAnsi="Times New Roman" w:cs="Times New Roman"/>
        </w:rPr>
        <w:tab/>
      </w:r>
      <w:r w:rsidRPr="00144468">
        <w:rPr>
          <w:rFonts w:ascii="Times New Roman" w:hAnsi="Times New Roman" w:cs="Times New Roman"/>
        </w:rPr>
        <w:tab/>
      </w:r>
      <w:r w:rsidRPr="00144468">
        <w:rPr>
          <w:rFonts w:ascii="Times New Roman" w:hAnsi="Times New Roman" w:cs="Times New Roman"/>
          <w:i/>
          <w:iCs/>
        </w:rPr>
        <w:t>Récits d’Humanisme</w:t>
      </w:r>
    </w:p>
    <w:p w14:paraId="517C74C1"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R</w:t>
      </w:r>
      <w:r w:rsidRPr="00144468">
        <w:rPr>
          <w:rFonts w:ascii="Times New Roman" w:hAnsi="Times New Roman" w:cs="Times New Roman"/>
        </w:rPr>
        <w:tab/>
      </w:r>
      <w:r w:rsidRPr="00144468">
        <w:rPr>
          <w:rFonts w:ascii="Times New Roman" w:hAnsi="Times New Roman" w:cs="Times New Roman"/>
        </w:rPr>
        <w:tab/>
        <w:t>Religion</w:t>
      </w:r>
    </w:p>
    <w:p w14:paraId="2E97FEDC"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Rome</w:t>
      </w:r>
      <w:r w:rsidRPr="00144468">
        <w:rPr>
          <w:rFonts w:ascii="Times New Roman" w:hAnsi="Times New Roman" w:cs="Times New Roman"/>
        </w:rPr>
        <w:tab/>
      </w:r>
      <w:r w:rsidRPr="00144468">
        <w:rPr>
          <w:rFonts w:ascii="Times New Roman" w:hAnsi="Times New Roman" w:cs="Times New Roman"/>
        </w:rPr>
        <w:tab/>
        <w:t>Rome, first foundation</w:t>
      </w:r>
    </w:p>
    <w:p w14:paraId="1819033C"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S</w:t>
      </w:r>
      <w:r w:rsidRPr="00144468">
        <w:rPr>
          <w:rFonts w:ascii="Times New Roman" w:hAnsi="Times New Roman" w:cs="Times New Roman"/>
        </w:rPr>
        <w:tab/>
      </w:r>
      <w:r w:rsidRPr="00144468">
        <w:rPr>
          <w:rFonts w:ascii="Times New Roman" w:hAnsi="Times New Roman" w:cs="Times New Roman"/>
        </w:rPr>
        <w:tab/>
        <w:t>Statues, second foundation</w:t>
      </w:r>
    </w:p>
    <w:p w14:paraId="129DC8F3"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T</w:t>
      </w:r>
      <w:r w:rsidRPr="00144468">
        <w:rPr>
          <w:rFonts w:ascii="Times New Roman" w:hAnsi="Times New Roman" w:cs="Times New Roman"/>
        </w:rPr>
        <w:tab/>
      </w:r>
      <w:r w:rsidRPr="00144468">
        <w:rPr>
          <w:rFonts w:ascii="Times New Roman" w:hAnsi="Times New Roman" w:cs="Times New Roman"/>
        </w:rPr>
        <w:tab/>
        <w:t>Thumbelina</w:t>
      </w:r>
    </w:p>
    <w:p w14:paraId="4A32D5F0"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TC</w:t>
      </w:r>
      <w:r w:rsidRPr="00144468">
        <w:rPr>
          <w:rFonts w:ascii="Times New Roman" w:hAnsi="Times New Roman" w:cs="Times New Roman"/>
        </w:rPr>
        <w:tab/>
      </w:r>
      <w:r w:rsidRPr="00144468">
        <w:rPr>
          <w:rFonts w:ascii="Times New Roman" w:hAnsi="Times New Roman" w:cs="Times New Roman"/>
        </w:rPr>
        <w:tab/>
        <w:t>Times of Crisis</w:t>
      </w:r>
    </w:p>
    <w:p w14:paraId="1B4632DA"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TK</w:t>
      </w:r>
      <w:r w:rsidRPr="00144468">
        <w:rPr>
          <w:rFonts w:ascii="Times New Roman" w:hAnsi="Times New Roman" w:cs="Times New Roman"/>
        </w:rPr>
        <w:tab/>
      </w:r>
      <w:r w:rsidRPr="00144468">
        <w:rPr>
          <w:rFonts w:ascii="Times New Roman" w:hAnsi="Times New Roman" w:cs="Times New Roman"/>
        </w:rPr>
        <w:tab/>
        <w:t>The Troubadour of Knowledge</w:t>
      </w:r>
    </w:p>
    <w:p w14:paraId="6F19A6CA"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t>VB</w:t>
      </w:r>
      <w:r w:rsidRPr="00144468">
        <w:rPr>
          <w:rFonts w:ascii="Times New Roman" w:hAnsi="Times New Roman" w:cs="Times New Roman"/>
        </w:rPr>
        <w:tab/>
      </w:r>
      <w:r w:rsidRPr="00144468">
        <w:rPr>
          <w:rFonts w:ascii="Times New Roman" w:hAnsi="Times New Roman" w:cs="Times New Roman"/>
        </w:rPr>
        <w:tab/>
        <w:t>Variations on the Body</w:t>
      </w:r>
    </w:p>
    <w:p w14:paraId="46208C2B" w14:textId="77777777" w:rsidR="00145F15" w:rsidRPr="00144468" w:rsidRDefault="00145F15" w:rsidP="00145F15">
      <w:pPr>
        <w:rPr>
          <w:rFonts w:ascii="Times New Roman" w:hAnsi="Times New Roman" w:cs="Times New Roman"/>
        </w:rPr>
      </w:pPr>
      <w:r w:rsidRPr="00144468">
        <w:rPr>
          <w:rFonts w:ascii="Times New Roman" w:hAnsi="Times New Roman" w:cs="Times New Roman"/>
        </w:rPr>
        <w:br w:type="page"/>
      </w:r>
    </w:p>
    <w:p w14:paraId="0A8C162E" w14:textId="77777777" w:rsidR="0002386B" w:rsidRDefault="0002386B" w:rsidP="00145F15">
      <w:pPr>
        <w:widowControl w:val="0"/>
        <w:ind w:left="1134" w:right="1134"/>
        <w:contextualSpacing/>
        <w:jc w:val="both"/>
        <w:rPr>
          <w:rFonts w:ascii="Times New Roman" w:hAnsi="Times New Roman" w:cs="Times New Roman"/>
          <w:sz w:val="52"/>
          <w:szCs w:val="52"/>
        </w:rPr>
      </w:pPr>
    </w:p>
    <w:p w14:paraId="3939D58B" w14:textId="77777777" w:rsidR="00BC5C5B" w:rsidRDefault="00BC5C5B" w:rsidP="00BC5C5B">
      <w:pPr>
        <w:widowControl w:val="0"/>
        <w:ind w:right="57"/>
        <w:contextualSpacing/>
        <w:jc w:val="both"/>
        <w:rPr>
          <w:rFonts w:ascii="Times New Roman" w:hAnsi="Times New Roman" w:cs="Times New Roman"/>
          <w:sz w:val="52"/>
          <w:szCs w:val="52"/>
        </w:rPr>
      </w:pPr>
      <w:r>
        <w:rPr>
          <w:rFonts w:ascii="Times New Roman" w:hAnsi="Times New Roman" w:cs="Times New Roman"/>
          <w:sz w:val="52"/>
          <w:szCs w:val="52"/>
        </w:rPr>
        <w:t>Inspirations</w:t>
      </w:r>
    </w:p>
    <w:p w14:paraId="011B3032" w14:textId="77777777" w:rsidR="00BC5C5B" w:rsidRDefault="00BC5C5B" w:rsidP="00BC5C5B">
      <w:pPr>
        <w:widowControl w:val="0"/>
        <w:ind w:right="57"/>
        <w:contextualSpacing/>
        <w:jc w:val="both"/>
        <w:rPr>
          <w:rFonts w:ascii="Times New Roman" w:hAnsi="Times New Roman" w:cs="Times New Roman"/>
          <w:sz w:val="52"/>
          <w:szCs w:val="52"/>
        </w:rPr>
      </w:pPr>
    </w:p>
    <w:p w14:paraId="493A40C1" w14:textId="79BA7678" w:rsidR="00BC5C5B" w:rsidRPr="00144468" w:rsidRDefault="00BC5C5B" w:rsidP="00BC5C5B">
      <w:pPr>
        <w:widowControl w:val="0"/>
        <w:ind w:right="57"/>
        <w:contextualSpacing/>
        <w:jc w:val="both"/>
        <w:rPr>
          <w:rFonts w:ascii="Times New Roman" w:hAnsi="Times New Roman" w:cs="Times New Roman"/>
        </w:rPr>
      </w:pPr>
      <w:r>
        <w:rPr>
          <w:rFonts w:ascii="Times New Roman" w:hAnsi="Times New Roman" w:cs="Times New Roman"/>
          <w:color w:val="000000" w:themeColor="text1"/>
          <w:shd w:val="clear" w:color="auto" w:fill="FFFFFF"/>
        </w:rPr>
        <w:t xml:space="preserve">I have </w:t>
      </w:r>
      <w:r w:rsidRPr="00144468">
        <w:rPr>
          <w:rFonts w:ascii="Times New Roman" w:hAnsi="Times New Roman" w:cs="Times New Roman"/>
          <w:color w:val="000000" w:themeColor="text1"/>
          <w:shd w:val="clear" w:color="auto" w:fill="FFFFFF"/>
        </w:rPr>
        <w:t xml:space="preserve">been inspired </w:t>
      </w:r>
      <w:r w:rsidRPr="00144468">
        <w:rPr>
          <w:rFonts w:ascii="Times New Roman" w:hAnsi="Times New Roman" w:cs="Times New Roman"/>
        </w:rPr>
        <w:t>by the work of:</w:t>
      </w:r>
    </w:p>
    <w:p w14:paraId="5AD2FEAF" w14:textId="77777777" w:rsidR="00BC5C5B" w:rsidRPr="00144468" w:rsidRDefault="00BC5C5B" w:rsidP="00BC5C5B">
      <w:pPr>
        <w:widowControl w:val="0"/>
        <w:ind w:left="57" w:right="57"/>
        <w:contextualSpacing/>
        <w:jc w:val="both"/>
        <w:rPr>
          <w:rFonts w:ascii="Times New Roman" w:hAnsi="Times New Roman" w:cs="Times New Roman"/>
        </w:rPr>
      </w:pPr>
    </w:p>
    <w:p w14:paraId="6B815FDB" w14:textId="77777777" w:rsidR="00BC5C5B" w:rsidRPr="00144468" w:rsidRDefault="00BC5C5B" w:rsidP="00BC5C5B">
      <w:pPr>
        <w:widowControl w:val="0"/>
        <w:ind w:left="57" w:right="57"/>
        <w:contextualSpacing/>
        <w:jc w:val="both"/>
        <w:rPr>
          <w:rFonts w:ascii="Times New Roman" w:hAnsi="Times New Roman" w:cs="Times New Roman"/>
        </w:rPr>
      </w:pPr>
      <w:r w:rsidRPr="00144468">
        <w:rPr>
          <w:rFonts w:ascii="Times New Roman" w:hAnsi="Times New Roman" w:cs="Times New Roman"/>
        </w:rPr>
        <w:t xml:space="preserve">Edward Benton-Banai (Indigenous </w:t>
      </w:r>
      <w:r w:rsidRPr="00144468">
        <w:rPr>
          <w:rFonts w:ascii="Times New Roman" w:hAnsi="Times New Roman" w:cs="Times New Roman"/>
          <w:color w:val="474747"/>
          <w:shd w:val="clear" w:color="auto" w:fill="FFFFFF"/>
        </w:rPr>
        <w:t>activist)</w:t>
      </w:r>
    </w:p>
    <w:p w14:paraId="5D473E0E"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Claire Colebrook (cultural theorist)</w:t>
      </w:r>
    </w:p>
    <w:p w14:paraId="112495B3"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Dipesh Chakrabarty (post-colonial scholar)</w:t>
      </w:r>
    </w:p>
    <w:p w14:paraId="438FBC1C"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Phillippe Descola (anthropologist)</w:t>
      </w:r>
    </w:p>
    <w:p w14:paraId="7C304DF8"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Jean-Pierre Dupuy (philosopher)</w:t>
      </w:r>
    </w:p>
    <w:p w14:paraId="642C0E17"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Peter Frankopan (writer and historian)</w:t>
      </w:r>
    </w:p>
    <w:p w14:paraId="092570E2"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Amitav Ghosh (writer)</w:t>
      </w:r>
    </w:p>
    <w:p w14:paraId="7C68507C"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David Graeber (anthropologist)</w:t>
      </w:r>
    </w:p>
    <w:p w14:paraId="48E4A2B4"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Siddharth Kara (writer, researcher and activist)</w:t>
      </w:r>
    </w:p>
    <w:p w14:paraId="06429E66"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Robin Wall Kimmerer (botanist and Indigenous scholar)</w:t>
      </w:r>
    </w:p>
    <w:p w14:paraId="44C35BB6"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Aldo Leopold (ecologist and conservationist)</w:t>
      </w:r>
    </w:p>
    <w:p w14:paraId="15A238DA"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Robert Macfarlane (writer)</w:t>
      </w:r>
    </w:p>
    <w:p w14:paraId="0B6BAD9C"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Lynn Margulis (microbiologist)</w:t>
      </w:r>
    </w:p>
    <w:p w14:paraId="3CEFE5CE"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Donella Meadows (environmental scientist)</w:t>
      </w:r>
    </w:p>
    <w:p w14:paraId="5A4FE926"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George Monbiot (journalist and activist)</w:t>
      </w:r>
    </w:p>
    <w:p w14:paraId="46B0446D"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David R Montgomery (earth and space scientist)</w:t>
      </w:r>
    </w:p>
    <w:p w14:paraId="733DD978" w14:textId="77777777" w:rsidR="00BC5C5B" w:rsidRPr="00144468" w:rsidRDefault="00BC5C5B" w:rsidP="00BC5C5B">
      <w:pPr>
        <w:widowControl w:val="0"/>
        <w:ind w:left="57" w:right="57"/>
        <w:jc w:val="both"/>
        <w:rPr>
          <w:rFonts w:ascii="Times New Roman" w:hAnsi="Times New Roman" w:cs="Times New Roman"/>
          <w:color w:val="474747"/>
          <w:shd w:val="clear" w:color="auto" w:fill="FFFFFF"/>
        </w:rPr>
      </w:pPr>
      <w:r w:rsidRPr="00144468">
        <w:rPr>
          <w:rFonts w:ascii="Times New Roman" w:hAnsi="Times New Roman" w:cs="Times New Roman"/>
        </w:rPr>
        <w:t>Irvin Morris (</w:t>
      </w:r>
      <w:r w:rsidRPr="00144468">
        <w:rPr>
          <w:rFonts w:ascii="Times New Roman" w:hAnsi="Times New Roman" w:cs="Times New Roman"/>
          <w:color w:val="474747"/>
          <w:shd w:val="clear" w:color="auto" w:fill="FFFFFF"/>
        </w:rPr>
        <w:t>Navajo Nation writer)</w:t>
      </w:r>
    </w:p>
    <w:p w14:paraId="26CCC290"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color w:val="474747"/>
          <w:shd w:val="clear" w:color="auto" w:fill="FFFFFF"/>
        </w:rPr>
        <w:t>Yoichi Ochiai (media artist)</w:t>
      </w:r>
    </w:p>
    <w:p w14:paraId="1850CC6E"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color w:val="001E42"/>
        </w:rPr>
        <w:t>Alessandro Pelizzon (legal anthropologist)</w:t>
      </w:r>
    </w:p>
    <w:p w14:paraId="6EBF61B0"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Ilya Prigogine (physical chemist)</w:t>
      </w:r>
    </w:p>
    <w:p w14:paraId="3F1392F3"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Joachim Radkau (historian)</w:t>
      </w:r>
    </w:p>
    <w:p w14:paraId="6CF95169"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 xml:space="preserve">Carl Sagan (astronomer and planetary scientist) </w:t>
      </w:r>
    </w:p>
    <w:p w14:paraId="33B520E2"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Merlin Sheldrake (biologist and writer)</w:t>
      </w:r>
    </w:p>
    <w:p w14:paraId="46BB3B9E"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Isabelle Stengers (philosopher of science)</w:t>
      </w:r>
    </w:p>
    <w:p w14:paraId="17EAFB1C"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Greta Thunberg (activist)</w:t>
      </w:r>
    </w:p>
    <w:p w14:paraId="2CB02B6D"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Shannon Vallor (philosopher of technology)</w:t>
      </w:r>
    </w:p>
    <w:p w14:paraId="7D7ECEA8"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Daniel Voskoboynik (educator, writer and musician)</w:t>
      </w:r>
    </w:p>
    <w:p w14:paraId="04CB0FFA"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Chris Watkin (scholar)</w:t>
      </w:r>
    </w:p>
    <w:p w14:paraId="7D30908E"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David Wengrow (anthropologist)</w:t>
      </w:r>
    </w:p>
    <w:p w14:paraId="4B269444"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Daniel R Wildcat (Indigenous scholar and writer)</w:t>
      </w:r>
    </w:p>
    <w:p w14:paraId="2212D823" w14:textId="77777777" w:rsidR="00BC5C5B" w:rsidRPr="00144468" w:rsidRDefault="00BC5C5B" w:rsidP="00BC5C5B">
      <w:pPr>
        <w:widowControl w:val="0"/>
        <w:ind w:left="57" w:right="57"/>
        <w:jc w:val="both"/>
        <w:rPr>
          <w:rFonts w:ascii="Times New Roman" w:hAnsi="Times New Roman" w:cs="Times New Roman"/>
        </w:rPr>
      </w:pPr>
      <w:r w:rsidRPr="00144468">
        <w:rPr>
          <w:rFonts w:ascii="Times New Roman" w:hAnsi="Times New Roman" w:cs="Times New Roman"/>
        </w:rPr>
        <w:t xml:space="preserve">Slavog </w:t>
      </w:r>
      <w:r w:rsidRPr="00144468">
        <w:rPr>
          <w:rFonts w:ascii="Times New Roman" w:hAnsi="Times New Roman" w:cs="Times New Roman"/>
          <w:color w:val="000000" w:themeColor="text1"/>
          <w:shd w:val="clear" w:color="auto" w:fill="FFFFFF"/>
        </w:rPr>
        <w:t>Žižek</w:t>
      </w:r>
      <w:r w:rsidRPr="00144468">
        <w:rPr>
          <w:rFonts w:ascii="Times New Roman" w:hAnsi="Times New Roman" w:cs="Times New Roman"/>
        </w:rPr>
        <w:t xml:space="preserve"> (philosopher)</w:t>
      </w:r>
    </w:p>
    <w:p w14:paraId="47FA6B9D" w14:textId="77777777" w:rsidR="00BC5C5B" w:rsidRPr="00144468" w:rsidRDefault="00BC5C5B" w:rsidP="00BC5C5B">
      <w:pPr>
        <w:widowControl w:val="0"/>
        <w:ind w:left="57" w:right="57"/>
        <w:jc w:val="both"/>
        <w:rPr>
          <w:rFonts w:ascii="Times New Roman" w:hAnsi="Times New Roman" w:cs="Times New Roman"/>
        </w:rPr>
      </w:pPr>
    </w:p>
    <w:p w14:paraId="35EF4571" w14:textId="77777777" w:rsidR="00BC5C5B" w:rsidRDefault="00BC5C5B" w:rsidP="00827392">
      <w:pPr>
        <w:widowControl w:val="0"/>
        <w:ind w:right="1134"/>
        <w:contextualSpacing/>
        <w:jc w:val="both"/>
        <w:rPr>
          <w:rFonts w:ascii="Times New Roman" w:hAnsi="Times New Roman" w:cs="Times New Roman"/>
          <w:b/>
          <w:bCs/>
          <w:sz w:val="28"/>
          <w:szCs w:val="28"/>
        </w:rPr>
      </w:pPr>
    </w:p>
    <w:p w14:paraId="5B31097B" w14:textId="77777777" w:rsidR="00BC5C5B" w:rsidRDefault="00BC5C5B" w:rsidP="00827392">
      <w:pPr>
        <w:widowControl w:val="0"/>
        <w:ind w:right="1134"/>
        <w:contextualSpacing/>
        <w:jc w:val="both"/>
        <w:rPr>
          <w:rFonts w:ascii="Times New Roman" w:hAnsi="Times New Roman" w:cs="Times New Roman"/>
          <w:b/>
          <w:bCs/>
          <w:sz w:val="28"/>
          <w:szCs w:val="28"/>
        </w:rPr>
      </w:pPr>
    </w:p>
    <w:p w14:paraId="203609A1" w14:textId="77777777" w:rsidR="00BC5C5B" w:rsidRDefault="00BC5C5B" w:rsidP="00827392">
      <w:pPr>
        <w:widowControl w:val="0"/>
        <w:ind w:right="1134"/>
        <w:contextualSpacing/>
        <w:jc w:val="both"/>
        <w:rPr>
          <w:rFonts w:ascii="Times New Roman" w:hAnsi="Times New Roman" w:cs="Times New Roman"/>
          <w:b/>
          <w:bCs/>
          <w:sz w:val="28"/>
          <w:szCs w:val="28"/>
        </w:rPr>
      </w:pPr>
    </w:p>
    <w:p w14:paraId="54A06849" w14:textId="77777777" w:rsidR="00BC5C5B" w:rsidRDefault="00BC5C5B" w:rsidP="00827392">
      <w:pPr>
        <w:widowControl w:val="0"/>
        <w:ind w:right="1134"/>
        <w:contextualSpacing/>
        <w:jc w:val="both"/>
        <w:rPr>
          <w:rFonts w:ascii="Times New Roman" w:hAnsi="Times New Roman" w:cs="Times New Roman"/>
          <w:b/>
          <w:bCs/>
          <w:sz w:val="28"/>
          <w:szCs w:val="28"/>
        </w:rPr>
      </w:pPr>
    </w:p>
    <w:p w14:paraId="714F46C6" w14:textId="77777777" w:rsidR="00BC5C5B" w:rsidRDefault="00BC5C5B" w:rsidP="00827392">
      <w:pPr>
        <w:widowControl w:val="0"/>
        <w:ind w:right="1134"/>
        <w:contextualSpacing/>
        <w:jc w:val="both"/>
        <w:rPr>
          <w:rFonts w:ascii="Times New Roman" w:hAnsi="Times New Roman" w:cs="Times New Roman"/>
          <w:b/>
          <w:bCs/>
          <w:sz w:val="28"/>
          <w:szCs w:val="28"/>
        </w:rPr>
      </w:pPr>
    </w:p>
    <w:p w14:paraId="037CE4C4" w14:textId="77777777" w:rsidR="00BC5C5B" w:rsidRDefault="00BC5C5B" w:rsidP="00827392">
      <w:pPr>
        <w:widowControl w:val="0"/>
        <w:ind w:right="1134"/>
        <w:contextualSpacing/>
        <w:jc w:val="both"/>
        <w:rPr>
          <w:rFonts w:ascii="Times New Roman" w:hAnsi="Times New Roman" w:cs="Times New Roman"/>
          <w:b/>
          <w:bCs/>
          <w:sz w:val="28"/>
          <w:szCs w:val="28"/>
        </w:rPr>
      </w:pPr>
    </w:p>
    <w:p w14:paraId="447E9E65" w14:textId="77777777" w:rsidR="00BC5C5B" w:rsidRDefault="00BC5C5B" w:rsidP="00827392">
      <w:pPr>
        <w:widowControl w:val="0"/>
        <w:ind w:right="1134"/>
        <w:contextualSpacing/>
        <w:jc w:val="both"/>
        <w:rPr>
          <w:rFonts w:ascii="Times New Roman" w:hAnsi="Times New Roman" w:cs="Times New Roman"/>
          <w:b/>
          <w:bCs/>
          <w:sz w:val="28"/>
          <w:szCs w:val="28"/>
        </w:rPr>
      </w:pPr>
    </w:p>
    <w:p w14:paraId="3D2BCAF4" w14:textId="77777777" w:rsidR="00BC5C5B" w:rsidRDefault="00BC5C5B" w:rsidP="00827392">
      <w:pPr>
        <w:widowControl w:val="0"/>
        <w:ind w:right="1134"/>
        <w:contextualSpacing/>
        <w:jc w:val="both"/>
        <w:rPr>
          <w:rFonts w:ascii="Times New Roman" w:hAnsi="Times New Roman" w:cs="Times New Roman"/>
          <w:b/>
          <w:bCs/>
          <w:sz w:val="28"/>
          <w:szCs w:val="28"/>
        </w:rPr>
      </w:pPr>
    </w:p>
    <w:p w14:paraId="6230096A" w14:textId="77777777" w:rsidR="00BC5C5B" w:rsidRDefault="00BC5C5B" w:rsidP="00827392">
      <w:pPr>
        <w:widowControl w:val="0"/>
        <w:ind w:right="1134"/>
        <w:contextualSpacing/>
        <w:jc w:val="both"/>
        <w:rPr>
          <w:rFonts w:ascii="Times New Roman" w:hAnsi="Times New Roman" w:cs="Times New Roman"/>
          <w:b/>
          <w:bCs/>
          <w:sz w:val="28"/>
          <w:szCs w:val="28"/>
        </w:rPr>
      </w:pPr>
    </w:p>
    <w:p w14:paraId="029FAD87" w14:textId="77777777" w:rsidR="00BC5C5B" w:rsidRDefault="00BC5C5B" w:rsidP="00827392">
      <w:pPr>
        <w:widowControl w:val="0"/>
        <w:ind w:right="1134"/>
        <w:contextualSpacing/>
        <w:jc w:val="both"/>
        <w:rPr>
          <w:rFonts w:ascii="Times New Roman" w:hAnsi="Times New Roman" w:cs="Times New Roman"/>
          <w:b/>
          <w:bCs/>
          <w:sz w:val="28"/>
          <w:szCs w:val="28"/>
        </w:rPr>
      </w:pPr>
    </w:p>
    <w:p w14:paraId="5DF63153" w14:textId="77777777" w:rsidR="00BC5C5B" w:rsidRDefault="00BC5C5B" w:rsidP="00827392">
      <w:pPr>
        <w:widowControl w:val="0"/>
        <w:ind w:right="1134"/>
        <w:contextualSpacing/>
        <w:jc w:val="both"/>
        <w:rPr>
          <w:rFonts w:ascii="Times New Roman" w:hAnsi="Times New Roman" w:cs="Times New Roman"/>
          <w:b/>
          <w:bCs/>
          <w:sz w:val="28"/>
          <w:szCs w:val="28"/>
        </w:rPr>
      </w:pPr>
    </w:p>
    <w:p w14:paraId="4AAADA9B" w14:textId="42D0C3D9" w:rsidR="00C27AD1" w:rsidRPr="00013762" w:rsidRDefault="00306FFD" w:rsidP="00013762">
      <w:pPr>
        <w:widowControl w:val="0"/>
        <w:ind w:right="1134"/>
        <w:contextualSpacing/>
        <w:jc w:val="center"/>
        <w:rPr>
          <w:rFonts w:ascii="Times New Roman" w:hAnsi="Times New Roman" w:cs="Times New Roman"/>
          <w:b/>
          <w:bCs/>
          <w:sz w:val="52"/>
          <w:szCs w:val="52"/>
        </w:rPr>
      </w:pPr>
      <w:r w:rsidRPr="00013762">
        <w:rPr>
          <w:rFonts w:ascii="Times New Roman" w:hAnsi="Times New Roman" w:cs="Times New Roman"/>
          <w:b/>
          <w:bCs/>
          <w:sz w:val="52"/>
          <w:szCs w:val="52"/>
        </w:rPr>
        <w:lastRenderedPageBreak/>
        <w:t>Who is Michel Serres and Why Should I Read Hi</w:t>
      </w:r>
      <w:r w:rsidR="00C27AD1" w:rsidRPr="00013762">
        <w:rPr>
          <w:rFonts w:ascii="Times New Roman" w:hAnsi="Times New Roman" w:cs="Times New Roman"/>
          <w:b/>
          <w:bCs/>
          <w:sz w:val="52"/>
          <w:szCs w:val="52"/>
        </w:rPr>
        <w:t>m?</w:t>
      </w:r>
    </w:p>
    <w:p w14:paraId="50F2A5D6" w14:textId="77777777" w:rsidR="00C27AD1" w:rsidRDefault="00C27AD1" w:rsidP="00B36160">
      <w:pPr>
        <w:widowControl w:val="0"/>
        <w:ind w:left="1134" w:right="1134"/>
        <w:contextualSpacing/>
        <w:rPr>
          <w:rFonts w:ascii="Times New Roman" w:hAnsi="Times New Roman" w:cs="Times New Roman"/>
          <w:sz w:val="28"/>
          <w:szCs w:val="28"/>
        </w:rPr>
      </w:pPr>
    </w:p>
    <w:p w14:paraId="5BF8A765" w14:textId="77777777" w:rsidR="00013762" w:rsidRDefault="00013762" w:rsidP="00B36160">
      <w:pPr>
        <w:widowControl w:val="0"/>
        <w:ind w:left="1134" w:right="1134"/>
        <w:contextualSpacing/>
        <w:rPr>
          <w:rFonts w:ascii="Times New Roman" w:hAnsi="Times New Roman" w:cs="Times New Roman"/>
          <w:color w:val="000000" w:themeColor="text1"/>
        </w:rPr>
      </w:pPr>
    </w:p>
    <w:p w14:paraId="0186F80F" w14:textId="77777777" w:rsidR="00013762" w:rsidRDefault="00013762" w:rsidP="00B36160">
      <w:pPr>
        <w:widowControl w:val="0"/>
        <w:ind w:left="1134" w:right="1134"/>
        <w:contextualSpacing/>
        <w:rPr>
          <w:rFonts w:ascii="Times New Roman" w:hAnsi="Times New Roman" w:cs="Times New Roman"/>
          <w:color w:val="000000" w:themeColor="text1"/>
        </w:rPr>
      </w:pPr>
    </w:p>
    <w:p w14:paraId="0BAAF510" w14:textId="6D3ABD8F" w:rsidR="004C425B" w:rsidRPr="00D33EF2" w:rsidRDefault="004C425B" w:rsidP="00B36160">
      <w:pPr>
        <w:widowControl w:val="0"/>
        <w:ind w:left="1134" w:right="1134"/>
        <w:contextualSpacing/>
        <w:rPr>
          <w:rFonts w:ascii="Times New Roman" w:hAnsi="Times New Roman" w:cs="Times New Roman"/>
          <w:b/>
          <w:bCs/>
          <w:sz w:val="28"/>
          <w:szCs w:val="28"/>
        </w:rPr>
      </w:pPr>
      <w:r w:rsidRPr="00144468">
        <w:rPr>
          <w:rFonts w:ascii="Times New Roman" w:hAnsi="Times New Roman" w:cs="Times New Roman"/>
          <w:color w:val="000000" w:themeColor="text1"/>
        </w:rPr>
        <w:t>The planetary crisis has been debated and analyzed scientifically, economically, ethically, politically, historically, legally and emotionally.  The crisis has spawned many thousands of research articles and countless newspaper reports. In 2020 alone, over 50,000 articles were published on different aspects of the planetary emergency</w:t>
      </w:r>
      <w:r>
        <w:rPr>
          <w:rFonts w:ascii="Times New Roman" w:hAnsi="Times New Roman" w:cs="Times New Roman"/>
          <w:color w:val="000000" w:themeColor="text1"/>
        </w:rPr>
        <w:t>.</w:t>
      </w:r>
      <w:r w:rsidRPr="00144468">
        <w:rPr>
          <w:rStyle w:val="FootnoteReference"/>
          <w:rFonts w:ascii="Times New Roman" w:hAnsi="Times New Roman" w:cs="Times New Roman"/>
          <w:color w:val="000000" w:themeColor="text1"/>
        </w:rPr>
        <w:footnoteReference w:id="1"/>
      </w:r>
      <w:r w:rsidRPr="00144468">
        <w:rPr>
          <w:rFonts w:ascii="Times New Roman" w:hAnsi="Times New Roman" w:cs="Times New Roman"/>
          <w:color w:val="000000" w:themeColor="text1"/>
        </w:rPr>
        <w:t xml:space="preserve"> The crisis has sparked campaigns, protests, civil disobedience and legal battles that have in some cases been met with harassment, oppressive legislation and imprisonment. The United Nations Climate Change Conferences (COP) have continued to grow with ever-increasing razzmatazz. All this goes on whilst many, mostly in the global south, suffer major effects of the crisis in terms of floods, droughts, food shortages, deteriorating health and forced migration (Ravi 2021).</w:t>
      </w:r>
    </w:p>
    <w:p w14:paraId="38881186" w14:textId="77777777" w:rsidR="004C425B" w:rsidRPr="00144468" w:rsidRDefault="004C425B" w:rsidP="00B36160">
      <w:pPr>
        <w:widowControl w:val="0"/>
        <w:ind w:left="1134" w:right="1134" w:firstLine="720"/>
        <w:contextualSpacing/>
        <w:jc w:val="both"/>
        <w:rPr>
          <w:rFonts w:ascii="Times New Roman" w:hAnsi="Times New Roman" w:cs="Times New Roman"/>
          <w:color w:val="000000" w:themeColor="text1"/>
        </w:rPr>
      </w:pPr>
      <w:r w:rsidRPr="00144468">
        <w:rPr>
          <w:rFonts w:ascii="Times New Roman" w:hAnsi="Times New Roman" w:cs="Times New Roman"/>
          <w:color w:val="000000" w:themeColor="text1"/>
        </w:rPr>
        <w:t>Almost sixty years ago, Lynn White wrote an article entitled: ‘The Historical Roots of Our Ecological Crisis’. He argued:</w:t>
      </w:r>
    </w:p>
    <w:p w14:paraId="571509AF" w14:textId="77777777" w:rsidR="004C425B" w:rsidRPr="00144468" w:rsidRDefault="004C425B" w:rsidP="00B36160">
      <w:pPr>
        <w:widowControl w:val="0"/>
        <w:ind w:left="1134" w:right="1134"/>
        <w:contextualSpacing/>
        <w:jc w:val="both"/>
        <w:rPr>
          <w:rFonts w:ascii="Times New Roman" w:hAnsi="Times New Roman" w:cs="Times New Roman"/>
          <w:color w:val="000000" w:themeColor="text1"/>
        </w:rPr>
      </w:pPr>
    </w:p>
    <w:p w14:paraId="5D216DC4" w14:textId="77777777" w:rsidR="004C425B" w:rsidRPr="00144468" w:rsidRDefault="004C425B" w:rsidP="00B36160">
      <w:pPr>
        <w:widowControl w:val="0"/>
        <w:ind w:left="1134" w:right="1134"/>
        <w:contextualSpacing/>
        <w:jc w:val="both"/>
        <w:rPr>
          <w:rFonts w:ascii="Times New Roman" w:hAnsi="Times New Roman" w:cs="Times New Roman"/>
          <w:color w:val="000000" w:themeColor="text1"/>
        </w:rPr>
      </w:pPr>
      <w:r w:rsidRPr="00144468">
        <w:rPr>
          <w:rFonts w:ascii="Times New Roman" w:hAnsi="Times New Roman" w:cs="Times New Roman"/>
          <w:i/>
          <w:iCs/>
          <w:color w:val="000000" w:themeColor="text1"/>
        </w:rPr>
        <w:t xml:space="preserve">There are many calls for action, but specific proposals however worthy as individual items, seem too partial, palliative, negative … What shall we do? No one yet knows. Unless we think about fundamentals, our specific measures may produce new backlashes more serious than those they are designed to remedy </w:t>
      </w:r>
      <w:r w:rsidRPr="00144468">
        <w:rPr>
          <w:rFonts w:ascii="Times New Roman" w:hAnsi="Times New Roman" w:cs="Times New Roman"/>
          <w:color w:val="000000" w:themeColor="text1"/>
        </w:rPr>
        <w:t>(1967: 1204).</w:t>
      </w:r>
    </w:p>
    <w:p w14:paraId="667CE752" w14:textId="77777777" w:rsidR="004C425B" w:rsidRPr="00144468" w:rsidRDefault="004C425B" w:rsidP="00B36160">
      <w:pPr>
        <w:widowControl w:val="0"/>
        <w:ind w:left="1134" w:right="1134"/>
        <w:contextualSpacing/>
        <w:jc w:val="both"/>
        <w:rPr>
          <w:rFonts w:ascii="Times New Roman" w:hAnsi="Times New Roman" w:cs="Times New Roman"/>
          <w:color w:val="000000" w:themeColor="text1"/>
        </w:rPr>
      </w:pPr>
    </w:p>
    <w:p w14:paraId="05ED4AB6" w14:textId="77777777" w:rsidR="009E1E75" w:rsidRDefault="004C425B" w:rsidP="00B36160">
      <w:pPr>
        <w:widowControl w:val="0"/>
        <w:ind w:left="1134" w:right="1134"/>
        <w:contextualSpacing/>
        <w:jc w:val="both"/>
        <w:rPr>
          <w:rFonts w:ascii="Times New Roman" w:hAnsi="Times New Roman" w:cs="Times New Roman"/>
          <w:color w:val="000000" w:themeColor="text1"/>
        </w:rPr>
      </w:pPr>
      <w:r w:rsidRPr="00144468">
        <w:rPr>
          <w:rFonts w:ascii="Times New Roman" w:hAnsi="Times New Roman" w:cs="Times New Roman"/>
          <w:color w:val="000000" w:themeColor="text1"/>
        </w:rPr>
        <w:t xml:space="preserve">Why then turn to a French philosopher who has only recently gained attention in the academic world outside France and has no popular profile? His work thoroughly challenges debates about the causes of and responses to our planetary emergency. In over seventy books published before his death in 2019 at the age of 89, Serres persistently questioned the long history of the crisis facing humankind, the uniqueness of our present era, and potential ways forward for ourselves and the rest of the earth. His books increasingly gain contemporary relevance. </w:t>
      </w:r>
      <w:r w:rsidRPr="00144468">
        <w:rPr>
          <w:rFonts w:ascii="Times New Roman" w:hAnsi="Times New Roman" w:cs="Times New Roman"/>
          <w:color w:val="000000" w:themeColor="text1"/>
          <w:spacing w:val="-2"/>
        </w:rPr>
        <w:t>Serres’ writing is accessible. He distrusted the academic world and the often specialist and technical words that he claimed served only to ‘exclude people from the conversation’ (NC: 7-8).</w:t>
      </w:r>
      <w:r w:rsidRPr="00144468">
        <w:rPr>
          <w:rStyle w:val="FootnoteReference"/>
          <w:rFonts w:ascii="Times New Roman" w:hAnsi="Times New Roman" w:cs="Times New Roman"/>
          <w:color w:val="000000" w:themeColor="text1"/>
          <w:spacing w:val="-2"/>
        </w:rPr>
        <w:footnoteReference w:id="2"/>
      </w:r>
      <w:r w:rsidRPr="00144468">
        <w:rPr>
          <w:rFonts w:ascii="Times New Roman" w:hAnsi="Times New Roman" w:cs="Times New Roman"/>
          <w:color w:val="000000" w:themeColor="text1"/>
          <w:spacing w:val="-2"/>
        </w:rPr>
        <w:t xml:space="preserve"> He is a truly original thinker.</w:t>
      </w:r>
    </w:p>
    <w:p w14:paraId="383A0F76" w14:textId="2EACE0A8" w:rsidR="004C425B" w:rsidRPr="009E1E75" w:rsidRDefault="004C425B" w:rsidP="00B36160">
      <w:pPr>
        <w:widowControl w:val="0"/>
        <w:ind w:left="1134" w:right="1134" w:firstLine="720"/>
        <w:contextualSpacing/>
        <w:jc w:val="both"/>
        <w:rPr>
          <w:rFonts w:ascii="Times New Roman" w:hAnsi="Times New Roman" w:cs="Times New Roman"/>
          <w:color w:val="000000" w:themeColor="text1"/>
        </w:rPr>
      </w:pPr>
      <w:r w:rsidRPr="00144468">
        <w:rPr>
          <w:rFonts w:ascii="Times New Roman" w:hAnsi="Times New Roman" w:cs="Times New Roman"/>
          <w:color w:val="000000" w:themeColor="text1"/>
        </w:rPr>
        <w:t xml:space="preserve">This </w:t>
      </w:r>
      <w:r w:rsidR="00C43F61">
        <w:rPr>
          <w:rFonts w:ascii="Times New Roman" w:hAnsi="Times New Roman" w:cs="Times New Roman"/>
          <w:color w:val="000000" w:themeColor="text1"/>
        </w:rPr>
        <w:t>essay</w:t>
      </w:r>
      <w:r w:rsidRPr="00144468">
        <w:rPr>
          <w:rFonts w:ascii="Times New Roman" w:hAnsi="Times New Roman" w:cs="Times New Roman"/>
          <w:color w:val="000000" w:themeColor="text1"/>
        </w:rPr>
        <w:t xml:space="preserve"> is directed at the general reader with an interest in taking a fresh approach to explore underlying and far-reaching questions at the heart of the planetary emergency. </w:t>
      </w:r>
      <w:r w:rsidRPr="00144468">
        <w:rPr>
          <w:rFonts w:ascii="Times New Roman" w:hAnsi="Times New Roman" w:cs="Times New Roman"/>
          <w:color w:val="000000" w:themeColor="text1"/>
          <w:spacing w:val="-2"/>
        </w:rPr>
        <w:t xml:space="preserve">For Serres, this was not just one topic amongst many. It reached the root of his philosophy. In a statement that I will return to a few times, he said </w:t>
      </w:r>
      <w:r w:rsidRPr="00144468">
        <w:rPr>
          <w:rFonts w:ascii="Times New Roman" w:hAnsi="Times New Roman" w:cs="Times New Roman"/>
          <w:color w:val="000000" w:themeColor="text1"/>
        </w:rPr>
        <w:t xml:space="preserve">that ‘to become effective, the solution to a long-term, far-reaching problem, must </w:t>
      </w:r>
      <w:r w:rsidRPr="00144468">
        <w:rPr>
          <w:rFonts w:ascii="Times New Roman" w:hAnsi="Times New Roman" w:cs="Times New Roman"/>
          <w:i/>
          <w:iCs/>
          <w:color w:val="000000" w:themeColor="text1"/>
        </w:rPr>
        <w:t>at least</w:t>
      </w:r>
      <w:r w:rsidRPr="00144468">
        <w:rPr>
          <w:rFonts w:ascii="Times New Roman" w:hAnsi="Times New Roman" w:cs="Times New Roman"/>
          <w:color w:val="000000" w:themeColor="text1"/>
        </w:rPr>
        <w:t xml:space="preserve"> match the problem in scope’ (NC: 31). He considered that we are living through </w:t>
      </w:r>
      <w:r w:rsidRPr="00144468">
        <w:rPr>
          <w:rFonts w:ascii="Times New Roman" w:hAnsi="Times New Roman" w:cs="Times New Roman"/>
          <w:color w:val="000000" w:themeColor="text1"/>
          <w:shd w:val="clear" w:color="auto" w:fill="FFFFFF"/>
        </w:rPr>
        <w:t>a moment that is so exceptional that the habitual rhythm of social and political change must be broken.</w:t>
      </w:r>
    </w:p>
    <w:p w14:paraId="671DC5A2" w14:textId="77777777" w:rsidR="004F3B6D" w:rsidRDefault="004C425B" w:rsidP="004F3B6D">
      <w:pPr>
        <w:widowControl w:val="0"/>
        <w:ind w:left="1134" w:right="1134" w:firstLine="720"/>
        <w:contextualSpacing/>
        <w:jc w:val="both"/>
        <w:rPr>
          <w:rFonts w:ascii="Times New Roman" w:hAnsi="Times New Roman" w:cs="Times New Roman"/>
          <w:color w:val="000000" w:themeColor="text1"/>
          <w:shd w:val="clear" w:color="auto" w:fill="FFFFFF"/>
        </w:rPr>
      </w:pPr>
      <w:r w:rsidRPr="00144468">
        <w:rPr>
          <w:rFonts w:ascii="Times New Roman" w:hAnsi="Times New Roman" w:cs="Times New Roman"/>
          <w:color w:val="000000" w:themeColor="text1"/>
          <w:spacing w:val="-2"/>
        </w:rPr>
        <w:lastRenderedPageBreak/>
        <w:t xml:space="preserve">Serres was brought up by the tidal river Garonne in the southwest of France. His father was a boatman who </w:t>
      </w:r>
      <w:r w:rsidRPr="00144468">
        <w:rPr>
          <w:rFonts w:ascii="Times New Roman" w:hAnsi="Times New Roman" w:cs="Times New Roman"/>
          <w:color w:val="000000" w:themeColor="text1"/>
        </w:rPr>
        <w:t>dredged sand</w:t>
      </w:r>
      <w:r w:rsidRPr="00144468">
        <w:rPr>
          <w:rFonts w:ascii="Times New Roman" w:hAnsi="Times New Roman" w:cs="Times New Roman"/>
          <w:color w:val="000000" w:themeColor="text1"/>
          <w:spacing w:val="-2"/>
        </w:rPr>
        <w:t xml:space="preserve"> and Serres’ early life involved helping the family through often grueling work. In </w:t>
      </w:r>
      <w:r w:rsidRPr="00144468">
        <w:rPr>
          <w:rFonts w:ascii="Times New Roman" w:hAnsi="Times New Roman" w:cs="Times New Roman"/>
          <w:i/>
          <w:iCs/>
          <w:color w:val="000000" w:themeColor="text1"/>
          <w:spacing w:val="-2"/>
        </w:rPr>
        <w:t>Biogea</w:t>
      </w:r>
      <w:r w:rsidRPr="00144468">
        <w:rPr>
          <w:rFonts w:ascii="Times New Roman" w:hAnsi="Times New Roman" w:cs="Times New Roman"/>
          <w:color w:val="000000" w:themeColor="text1"/>
          <w:spacing w:val="-2"/>
        </w:rPr>
        <w:t>, he calls</w:t>
      </w:r>
      <w:r w:rsidRPr="00144468">
        <w:rPr>
          <w:rFonts w:ascii="Times New Roman" w:hAnsi="Times New Roman" w:cs="Times New Roman"/>
          <w:color w:val="000000" w:themeColor="text1"/>
        </w:rPr>
        <w:t xml:space="preserve"> himself a ‘freshwater forced-</w:t>
      </w:r>
      <w:proofErr w:type="spellStart"/>
      <w:r w:rsidRPr="00144468">
        <w:rPr>
          <w:rFonts w:ascii="Times New Roman" w:hAnsi="Times New Roman" w:cs="Times New Roman"/>
          <w:color w:val="000000" w:themeColor="text1"/>
        </w:rPr>
        <w:t>labour</w:t>
      </w:r>
      <w:proofErr w:type="spellEnd"/>
      <w:r w:rsidRPr="00144468">
        <w:rPr>
          <w:rFonts w:ascii="Times New Roman" w:hAnsi="Times New Roman" w:cs="Times New Roman"/>
          <w:color w:val="000000" w:themeColor="text1"/>
        </w:rPr>
        <w:t xml:space="preserve"> convict’ who spent his time ‘sifting sand, breaking rocks, compacting roads’ (B 12). As the biography by </w:t>
      </w:r>
      <w:r w:rsidRPr="00144468">
        <w:rPr>
          <w:rStyle w:val="apple-converted-space"/>
          <w:rFonts w:ascii="Times New Roman" w:hAnsi="Times New Roman" w:cs="Times New Roman"/>
          <w:color w:val="000000"/>
        </w:rPr>
        <w:t>Fran</w:t>
      </w:r>
      <w:r w:rsidRPr="00144468">
        <w:rPr>
          <w:rFonts w:ascii="Times New Roman" w:hAnsi="Times New Roman" w:cs="Times New Roman"/>
          <w:color w:val="0F1111"/>
          <w:shd w:val="clear" w:color="auto" w:fill="FFFFFF"/>
        </w:rPr>
        <w:t>ço</w:t>
      </w:r>
      <w:r w:rsidRPr="00144468">
        <w:rPr>
          <w:rStyle w:val="apple-converted-space"/>
          <w:rFonts w:ascii="Times New Roman" w:hAnsi="Times New Roman" w:cs="Times New Roman"/>
          <w:color w:val="000000"/>
        </w:rPr>
        <w:t>is</w:t>
      </w:r>
      <w:r w:rsidRPr="00144468">
        <w:rPr>
          <w:rFonts w:ascii="Times New Roman" w:hAnsi="Times New Roman" w:cs="Times New Roman"/>
          <w:color w:val="000000" w:themeColor="text1"/>
        </w:rPr>
        <w:t xml:space="preserve"> Dosse (2024) describes in detail, Serres remained deeply proud of his humble background, which sometimes becomes tinged with nostalgia. Serres claimed that his first training came from working alongside blacksmiths, saddlers, masons, agricultural workers and sailors. He asserted that this physical work and his later life at sea as a sailor taught him more than days in the library. </w:t>
      </w:r>
    </w:p>
    <w:p w14:paraId="54E2A378" w14:textId="41BC127B" w:rsidR="004C425B" w:rsidRPr="004F3B6D" w:rsidRDefault="004C425B" w:rsidP="004F3B6D">
      <w:pPr>
        <w:widowControl w:val="0"/>
        <w:ind w:left="1134" w:right="1134" w:firstLine="720"/>
        <w:contextualSpacing/>
        <w:jc w:val="both"/>
        <w:rPr>
          <w:rFonts w:ascii="Times New Roman" w:hAnsi="Times New Roman" w:cs="Times New Roman"/>
          <w:color w:val="000000" w:themeColor="text1"/>
          <w:shd w:val="clear" w:color="auto" w:fill="FFFFFF"/>
        </w:rPr>
      </w:pPr>
      <w:r w:rsidRPr="00144468">
        <w:rPr>
          <w:rFonts w:ascii="Times New Roman" w:hAnsi="Times New Roman" w:cs="Times New Roman"/>
          <w:color w:val="000000" w:themeColor="text1"/>
        </w:rPr>
        <w:t xml:space="preserve">The pride in his peasant upbringing is often contrasted with city life which he views as shut off from the varied physical experiences, sights, sounds and smells of the open countryside. Going on to study in Paris in 1952 at the École Normale Supérieure, Serres found himself uncomfortable amongst a largely middle-class academic elite. His studies were paused from 1956-1958 as he conducted military service as an officer in the navy, including involvement in the Suez crisis. </w:t>
      </w:r>
    </w:p>
    <w:p w14:paraId="07830748" w14:textId="77777777" w:rsidR="00DD2875" w:rsidRDefault="004C425B" w:rsidP="00DD2875">
      <w:pPr>
        <w:widowControl w:val="0"/>
        <w:ind w:left="1134" w:right="1134" w:firstLine="720"/>
        <w:contextualSpacing/>
        <w:jc w:val="both"/>
        <w:rPr>
          <w:rFonts w:ascii="Times New Roman" w:hAnsi="Times New Roman" w:cs="Times New Roman"/>
          <w:color w:val="000000" w:themeColor="text1"/>
        </w:rPr>
      </w:pPr>
      <w:r w:rsidRPr="00144468">
        <w:rPr>
          <w:rFonts w:ascii="Times New Roman" w:hAnsi="Times New Roman" w:cs="Times New Roman"/>
          <w:color w:val="000000" w:themeColor="text1"/>
        </w:rPr>
        <w:t xml:space="preserve">Returning to study in Paris, Serres went on to participate in the creation of a philosophy department at the University of Vincennes. In 1968, he published his first book on the mathematician and philosopher Leibniz, a lasting influence on his thought. He worked at the Sorbonne University in </w:t>
      </w:r>
      <w:proofErr w:type="gramStart"/>
      <w:r w:rsidRPr="00144468">
        <w:rPr>
          <w:rFonts w:ascii="Times New Roman" w:hAnsi="Times New Roman" w:cs="Times New Roman"/>
          <w:color w:val="000000" w:themeColor="text1"/>
        </w:rPr>
        <w:t>Paris</w:t>
      </w:r>
      <w:proofErr w:type="gramEnd"/>
      <w:r w:rsidRPr="00144468">
        <w:rPr>
          <w:rFonts w:ascii="Times New Roman" w:hAnsi="Times New Roman" w:cs="Times New Roman"/>
          <w:color w:val="000000" w:themeColor="text1"/>
        </w:rPr>
        <w:t xml:space="preserve"> and, from 1982, he was a visiting professor at Stanford University.</w:t>
      </w:r>
      <w:r w:rsidRPr="00144468">
        <w:rPr>
          <w:rFonts w:ascii="Times New Roman" w:hAnsi="Times New Roman" w:cs="Times New Roman"/>
          <w:i/>
          <w:iCs/>
          <w:color w:val="000000" w:themeColor="text1"/>
        </w:rPr>
        <w:t xml:space="preserve"> </w:t>
      </w:r>
      <w:r w:rsidRPr="00144468">
        <w:rPr>
          <w:rFonts w:ascii="Times New Roman" w:hAnsi="Times New Roman" w:cs="Times New Roman"/>
          <w:color w:val="000000" w:themeColor="text1"/>
        </w:rPr>
        <w:t xml:space="preserve">Serres wrote over seventy books, twenty-three of which have been translated into English so far. In 1990, he was elected to the prestigious </w:t>
      </w:r>
      <w:proofErr w:type="spellStart"/>
      <w:r w:rsidRPr="00144468">
        <w:rPr>
          <w:rFonts w:ascii="Times New Roman" w:hAnsi="Times New Roman" w:cs="Times New Roman"/>
          <w:i/>
          <w:iCs/>
          <w:color w:val="000000" w:themeColor="text1"/>
        </w:rPr>
        <w:t>Académie</w:t>
      </w:r>
      <w:proofErr w:type="spellEnd"/>
      <w:r w:rsidRPr="00144468">
        <w:rPr>
          <w:rFonts w:ascii="Times New Roman" w:hAnsi="Times New Roman" w:cs="Times New Roman"/>
          <w:i/>
          <w:iCs/>
          <w:color w:val="000000" w:themeColor="text1"/>
        </w:rPr>
        <w:t xml:space="preserve"> </w:t>
      </w:r>
      <w:proofErr w:type="spellStart"/>
      <w:r w:rsidRPr="00144468">
        <w:rPr>
          <w:rFonts w:ascii="Times New Roman" w:hAnsi="Times New Roman" w:cs="Times New Roman"/>
          <w:i/>
          <w:iCs/>
          <w:color w:val="000000" w:themeColor="text1"/>
        </w:rPr>
        <w:t>Française</w:t>
      </w:r>
      <w:proofErr w:type="spellEnd"/>
      <w:r w:rsidRPr="00144468">
        <w:rPr>
          <w:rFonts w:ascii="Times New Roman" w:hAnsi="Times New Roman" w:cs="Times New Roman"/>
          <w:i/>
          <w:iCs/>
          <w:color w:val="000000" w:themeColor="text1"/>
        </w:rPr>
        <w:t xml:space="preserve">. </w:t>
      </w:r>
      <w:r w:rsidRPr="00144468">
        <w:rPr>
          <w:rFonts w:ascii="Times New Roman" w:hAnsi="Times New Roman" w:cs="Times New Roman"/>
          <w:color w:val="000000" w:themeColor="text1"/>
        </w:rPr>
        <w:t>Serres</w:t>
      </w:r>
      <w:r w:rsidRPr="00144468">
        <w:rPr>
          <w:rFonts w:ascii="Times New Roman" w:hAnsi="Times New Roman" w:cs="Times New Roman"/>
          <w:i/>
          <w:iCs/>
          <w:color w:val="000000" w:themeColor="text1"/>
        </w:rPr>
        <w:t xml:space="preserve"> </w:t>
      </w:r>
      <w:r w:rsidRPr="00144468">
        <w:rPr>
          <w:rFonts w:ascii="Times New Roman" w:hAnsi="Times New Roman" w:cs="Times New Roman"/>
          <w:color w:val="000000" w:themeColor="text1"/>
        </w:rPr>
        <w:t>continued writing up until his death in 2019 at the age of 89.</w:t>
      </w:r>
    </w:p>
    <w:p w14:paraId="71B4A017" w14:textId="12EF75B3" w:rsidR="004C425B" w:rsidRPr="00DD2875" w:rsidRDefault="004C425B" w:rsidP="00DD2875">
      <w:pPr>
        <w:widowControl w:val="0"/>
        <w:ind w:left="1134" w:right="1134" w:firstLine="720"/>
        <w:contextualSpacing/>
        <w:jc w:val="both"/>
        <w:rPr>
          <w:rFonts w:ascii="Times New Roman" w:hAnsi="Times New Roman" w:cs="Times New Roman"/>
          <w:color w:val="000000" w:themeColor="text1"/>
        </w:rPr>
      </w:pPr>
      <w:r w:rsidRPr="00144468">
        <w:rPr>
          <w:rFonts w:ascii="Times New Roman" w:hAnsi="Times New Roman" w:cs="Times New Roman"/>
          <w:color w:val="000000" w:themeColor="text1"/>
        </w:rPr>
        <w:t xml:space="preserve">Serres was well-known in France and over a period of 14 years on a Sunday evening he reflected on </w:t>
      </w:r>
      <w:r w:rsidRPr="00144468">
        <w:rPr>
          <w:rFonts w:ascii="Times New Roman" w:hAnsi="Times New Roman" w:cs="Times New Roman"/>
          <w:i/>
          <w:iCs/>
        </w:rPr>
        <w:t xml:space="preserve">Le </w:t>
      </w:r>
      <w:proofErr w:type="spellStart"/>
      <w:r w:rsidRPr="00144468">
        <w:rPr>
          <w:rFonts w:ascii="Times New Roman" w:hAnsi="Times New Roman" w:cs="Times New Roman"/>
          <w:i/>
          <w:iCs/>
        </w:rPr>
        <w:t>sens</w:t>
      </w:r>
      <w:proofErr w:type="spellEnd"/>
      <w:r w:rsidRPr="00144468">
        <w:rPr>
          <w:rFonts w:ascii="Times New Roman" w:hAnsi="Times New Roman" w:cs="Times New Roman"/>
          <w:i/>
          <w:iCs/>
        </w:rPr>
        <w:t xml:space="preserve"> de </w:t>
      </w:r>
      <w:proofErr w:type="spellStart"/>
      <w:r w:rsidRPr="00144468">
        <w:rPr>
          <w:rFonts w:ascii="Times New Roman" w:hAnsi="Times New Roman" w:cs="Times New Roman"/>
          <w:i/>
          <w:iCs/>
        </w:rPr>
        <w:t>l’info</w:t>
      </w:r>
      <w:proofErr w:type="spellEnd"/>
      <w:r w:rsidRPr="00144468">
        <w:rPr>
          <w:rFonts w:ascii="Times New Roman" w:hAnsi="Times New Roman" w:cs="Times New Roman"/>
          <w:i/>
          <w:iCs/>
        </w:rPr>
        <w:t xml:space="preserve"> </w:t>
      </w:r>
      <w:r w:rsidRPr="00144468">
        <w:rPr>
          <w:rFonts w:ascii="Times New Roman" w:hAnsi="Times New Roman" w:cs="Times New Roman"/>
        </w:rPr>
        <w:t>(The meaning of the news)</w:t>
      </w:r>
      <w:r w:rsidRPr="00144468">
        <w:rPr>
          <w:rFonts w:ascii="Times New Roman" w:hAnsi="Times New Roman" w:cs="Times New Roman"/>
          <w:i/>
          <w:iCs/>
        </w:rPr>
        <w:t>:</w:t>
      </w:r>
    </w:p>
    <w:p w14:paraId="396E860C" w14:textId="77777777" w:rsidR="004C425B" w:rsidRPr="00144468" w:rsidRDefault="004C425B" w:rsidP="00B36160">
      <w:pPr>
        <w:ind w:left="1134" w:right="1134"/>
        <w:rPr>
          <w:rFonts w:ascii="Times New Roman" w:hAnsi="Times New Roman" w:cs="Times New Roman"/>
        </w:rPr>
      </w:pPr>
    </w:p>
    <w:p w14:paraId="60193F38" w14:textId="77777777" w:rsidR="004C425B" w:rsidRPr="00144468" w:rsidRDefault="004C425B" w:rsidP="00B36160">
      <w:pPr>
        <w:ind w:left="1134" w:right="1134"/>
        <w:rPr>
          <w:rFonts w:ascii="Times New Roman" w:hAnsi="Times New Roman" w:cs="Times New Roman"/>
        </w:rPr>
      </w:pPr>
      <w:r w:rsidRPr="00144468">
        <w:rPr>
          <w:rFonts w:ascii="Times New Roman" w:hAnsi="Times New Roman" w:cs="Times New Roman"/>
          <w:i/>
          <w:iCs/>
        </w:rPr>
        <w:t xml:space="preserve">Every Sunday, the weekly analytical but detached and deliberately offbeat view of the philosopher Michel Serres responds to Michel Polacco on an event related to the week's news </w:t>
      </w:r>
      <w:r w:rsidRPr="00144468">
        <w:rPr>
          <w:rFonts w:ascii="Times New Roman" w:hAnsi="Times New Roman" w:cs="Times New Roman"/>
        </w:rPr>
        <w:t>(France Radio)</w:t>
      </w:r>
    </w:p>
    <w:p w14:paraId="439B1E69" w14:textId="77777777" w:rsidR="004C425B" w:rsidRPr="00144468" w:rsidRDefault="004C425B" w:rsidP="00B36160">
      <w:pPr>
        <w:ind w:left="1134" w:right="1134"/>
        <w:rPr>
          <w:rFonts w:ascii="Times New Roman" w:hAnsi="Times New Roman" w:cs="Times New Roman"/>
        </w:rPr>
      </w:pPr>
    </w:p>
    <w:p w14:paraId="30EA7E88" w14:textId="36C8CEA6" w:rsidR="004C425B" w:rsidRPr="00144468" w:rsidRDefault="004C425B" w:rsidP="00B36160">
      <w:pPr>
        <w:ind w:left="1134" w:right="1134"/>
        <w:rPr>
          <w:rFonts w:ascii="Times New Roman" w:hAnsi="Times New Roman" w:cs="Times New Roman"/>
        </w:rPr>
      </w:pPr>
      <w:r w:rsidRPr="00144468">
        <w:rPr>
          <w:rFonts w:ascii="Times New Roman" w:hAnsi="Times New Roman" w:cs="Times New Roman"/>
        </w:rPr>
        <w:t xml:space="preserve">All episodes are </w:t>
      </w:r>
      <w:r w:rsidR="004F3B6D">
        <w:rPr>
          <w:rFonts w:ascii="Times New Roman" w:hAnsi="Times New Roman" w:cs="Times New Roman"/>
        </w:rPr>
        <w:t xml:space="preserve">available on </w:t>
      </w:r>
      <w:r w:rsidRPr="00144468">
        <w:rPr>
          <w:rFonts w:ascii="Times New Roman" w:hAnsi="Times New Roman" w:cs="Times New Roman"/>
        </w:rPr>
        <w:t>Radio France and reproduced in a series of books (PC).</w:t>
      </w:r>
    </w:p>
    <w:p w14:paraId="2F04FFD3" w14:textId="77777777" w:rsidR="004C425B" w:rsidRPr="00144468" w:rsidRDefault="004C425B" w:rsidP="00B36160">
      <w:pPr>
        <w:ind w:left="1134" w:right="1134"/>
        <w:rPr>
          <w:rFonts w:ascii="Times New Roman" w:hAnsi="Times New Roman" w:cs="Times New Roman"/>
        </w:rPr>
      </w:pPr>
    </w:p>
    <w:p w14:paraId="6DD70203" w14:textId="77777777" w:rsidR="004C425B" w:rsidRPr="00144468" w:rsidRDefault="004C425B" w:rsidP="00B36160">
      <w:pPr>
        <w:ind w:left="1134" w:right="1134" w:firstLine="720"/>
        <w:rPr>
          <w:rFonts w:ascii="Times New Roman" w:hAnsi="Times New Roman" w:cs="Times New Roman"/>
        </w:rPr>
      </w:pPr>
      <w:r w:rsidRPr="00144468">
        <w:rPr>
          <w:rFonts w:ascii="Times New Roman" w:hAnsi="Times New Roman" w:cs="Times New Roman"/>
          <w:color w:val="000000" w:themeColor="text1"/>
        </w:rPr>
        <w:t xml:space="preserve">Serres writing </w:t>
      </w:r>
      <w:r w:rsidRPr="00144468">
        <w:rPr>
          <w:rFonts w:ascii="Times New Roman" w:hAnsi="Times New Roman" w:cs="Times New Roman"/>
        </w:rPr>
        <w:t>revisits constant themes and open diverging paths. His books redirect, revise, risk, converse, cross and adventure out. The following is a very brief glimpse of some major shifts:</w:t>
      </w:r>
    </w:p>
    <w:p w14:paraId="6C752E6A" w14:textId="77777777" w:rsidR="004C425B" w:rsidRPr="00144468" w:rsidRDefault="004C425B" w:rsidP="00B36160">
      <w:pPr>
        <w:widowControl w:val="0"/>
        <w:ind w:left="1134" w:right="1134"/>
        <w:jc w:val="both"/>
        <w:rPr>
          <w:rFonts w:ascii="Times New Roman" w:hAnsi="Times New Roman" w:cs="Times New Roman"/>
        </w:rPr>
      </w:pPr>
    </w:p>
    <w:p w14:paraId="668285FA" w14:textId="77777777" w:rsidR="004C425B" w:rsidRPr="00144468" w:rsidRDefault="004C425B" w:rsidP="00B36160">
      <w:pPr>
        <w:widowControl w:val="0"/>
        <w:ind w:left="1134" w:right="1134"/>
        <w:jc w:val="both"/>
        <w:rPr>
          <w:rFonts w:ascii="Times New Roman" w:hAnsi="Times New Roman" w:cs="Times New Roman"/>
        </w:rPr>
      </w:pPr>
      <w:r w:rsidRPr="00144468">
        <w:rPr>
          <w:rFonts w:ascii="Times New Roman" w:hAnsi="Times New Roman" w:cs="Times New Roman"/>
        </w:rPr>
        <w:t xml:space="preserve">1968-1980 </w:t>
      </w:r>
      <w:r w:rsidRPr="00144468">
        <w:rPr>
          <w:rFonts w:ascii="Times New Roman" w:hAnsi="Times New Roman" w:cs="Times New Roman"/>
          <w:i/>
          <w:iCs/>
        </w:rPr>
        <w:t>Hermes I-V</w:t>
      </w:r>
      <w:r w:rsidRPr="00144468">
        <w:rPr>
          <w:rFonts w:ascii="Times New Roman" w:hAnsi="Times New Roman" w:cs="Times New Roman"/>
        </w:rPr>
        <w:t xml:space="preserve"> – early deliberations covering key and enduring themes of communication, interference, translation, distribution and relational complexity.</w:t>
      </w:r>
    </w:p>
    <w:p w14:paraId="385AB032" w14:textId="77777777" w:rsidR="004C425B" w:rsidRPr="00144468" w:rsidRDefault="004C425B" w:rsidP="00B36160">
      <w:pPr>
        <w:widowControl w:val="0"/>
        <w:ind w:left="1134" w:right="1134"/>
        <w:jc w:val="both"/>
        <w:rPr>
          <w:rFonts w:ascii="Times New Roman" w:hAnsi="Times New Roman" w:cs="Times New Roman"/>
        </w:rPr>
      </w:pPr>
    </w:p>
    <w:p w14:paraId="0A2648FB" w14:textId="77777777" w:rsidR="004C425B" w:rsidRPr="00144468" w:rsidRDefault="004C425B" w:rsidP="00B36160">
      <w:pPr>
        <w:widowControl w:val="0"/>
        <w:ind w:left="1134" w:right="1134"/>
        <w:jc w:val="both"/>
        <w:rPr>
          <w:rFonts w:ascii="Times New Roman" w:hAnsi="Times New Roman" w:cs="Times New Roman"/>
        </w:rPr>
      </w:pPr>
      <w:r w:rsidRPr="00144468">
        <w:rPr>
          <w:rFonts w:ascii="Times New Roman" w:hAnsi="Times New Roman" w:cs="Times New Roman"/>
        </w:rPr>
        <w:t xml:space="preserve">1977 </w:t>
      </w:r>
      <w:r w:rsidRPr="00144468">
        <w:rPr>
          <w:rFonts w:ascii="Times New Roman" w:hAnsi="Times New Roman" w:cs="Times New Roman"/>
          <w:i/>
          <w:iCs/>
        </w:rPr>
        <w:t>The Birth of Physics</w:t>
      </w:r>
      <w:r w:rsidRPr="00144468">
        <w:rPr>
          <w:rFonts w:ascii="Times New Roman" w:hAnsi="Times New Roman" w:cs="Times New Roman"/>
        </w:rPr>
        <w:t xml:space="preserve"> – a provocative reading of an ancient poem by Lucretius as a treatise on modern physics. Themes related to the alliances of all nature are picked up later in </w:t>
      </w:r>
      <w:r w:rsidRPr="00144468">
        <w:rPr>
          <w:rFonts w:ascii="Times New Roman" w:hAnsi="Times New Roman" w:cs="Times New Roman"/>
          <w:i/>
          <w:iCs/>
        </w:rPr>
        <w:t>The Natural Contract</w:t>
      </w:r>
      <w:r w:rsidRPr="00144468">
        <w:rPr>
          <w:rFonts w:ascii="Times New Roman" w:hAnsi="Times New Roman" w:cs="Times New Roman"/>
        </w:rPr>
        <w:t xml:space="preserve"> (1990).</w:t>
      </w:r>
    </w:p>
    <w:p w14:paraId="79CA7E5A" w14:textId="77777777" w:rsidR="004C425B" w:rsidRPr="00144468" w:rsidRDefault="004C425B" w:rsidP="00B36160">
      <w:pPr>
        <w:widowControl w:val="0"/>
        <w:ind w:left="1134" w:right="1134"/>
        <w:jc w:val="both"/>
        <w:rPr>
          <w:rFonts w:ascii="Times New Roman" w:hAnsi="Times New Roman" w:cs="Times New Roman"/>
        </w:rPr>
      </w:pPr>
    </w:p>
    <w:p w14:paraId="685E333C" w14:textId="77777777" w:rsidR="004C425B" w:rsidRPr="00144468" w:rsidRDefault="004C425B" w:rsidP="00B36160">
      <w:pPr>
        <w:widowControl w:val="0"/>
        <w:ind w:left="1134" w:right="1134"/>
        <w:jc w:val="both"/>
        <w:rPr>
          <w:rFonts w:ascii="Times New Roman" w:hAnsi="Times New Roman" w:cs="Times New Roman"/>
        </w:rPr>
      </w:pPr>
      <w:r w:rsidRPr="00144468">
        <w:rPr>
          <w:rFonts w:ascii="Times New Roman" w:hAnsi="Times New Roman" w:cs="Times New Roman"/>
        </w:rPr>
        <w:t xml:space="preserve">1980 </w:t>
      </w:r>
      <w:r w:rsidRPr="00144468">
        <w:rPr>
          <w:rFonts w:ascii="Times New Roman" w:hAnsi="Times New Roman" w:cs="Times New Roman"/>
          <w:i/>
          <w:iCs/>
        </w:rPr>
        <w:t>The Parasite</w:t>
      </w:r>
      <w:r w:rsidRPr="00144468">
        <w:rPr>
          <w:rFonts w:ascii="Times New Roman" w:hAnsi="Times New Roman" w:cs="Times New Roman"/>
        </w:rPr>
        <w:t xml:space="preserve"> – one of his most complex books that deserves several readings, introducing the importance of interference and intrusion in the context of communication, evolutionary biology and human relations. </w:t>
      </w:r>
    </w:p>
    <w:p w14:paraId="00E07E43" w14:textId="77777777" w:rsidR="004C425B" w:rsidRPr="00144468" w:rsidRDefault="004C425B" w:rsidP="00B36160">
      <w:pPr>
        <w:widowControl w:val="0"/>
        <w:ind w:left="1134" w:right="1134"/>
        <w:jc w:val="both"/>
        <w:rPr>
          <w:rFonts w:ascii="Times New Roman" w:hAnsi="Times New Roman" w:cs="Times New Roman"/>
        </w:rPr>
      </w:pPr>
    </w:p>
    <w:p w14:paraId="3F586E50" w14:textId="77777777" w:rsidR="004C425B" w:rsidRPr="00144468" w:rsidRDefault="004C425B" w:rsidP="00B36160">
      <w:pPr>
        <w:widowControl w:val="0"/>
        <w:ind w:left="1134" w:right="1134"/>
        <w:jc w:val="both"/>
        <w:rPr>
          <w:rFonts w:ascii="Times New Roman" w:hAnsi="Times New Roman" w:cs="Times New Roman"/>
        </w:rPr>
      </w:pPr>
      <w:r w:rsidRPr="00144468">
        <w:rPr>
          <w:rFonts w:ascii="Times New Roman" w:hAnsi="Times New Roman" w:cs="Times New Roman"/>
        </w:rPr>
        <w:t xml:space="preserve">1983- 1993 Three foundations: </w:t>
      </w:r>
      <w:r w:rsidRPr="00144468">
        <w:rPr>
          <w:rFonts w:ascii="Times New Roman" w:hAnsi="Times New Roman" w:cs="Times New Roman"/>
          <w:i/>
          <w:iCs/>
        </w:rPr>
        <w:t>Rome, Statues, Geometry</w:t>
      </w:r>
      <w:r w:rsidRPr="00144468">
        <w:rPr>
          <w:rFonts w:ascii="Times New Roman" w:hAnsi="Times New Roman" w:cs="Times New Roman"/>
        </w:rPr>
        <w:t xml:space="preserve"> – his classical historical trilogy that includes deliberations on violence, death, space and time.</w:t>
      </w:r>
    </w:p>
    <w:p w14:paraId="3E8CBFB7" w14:textId="77777777" w:rsidR="004C425B" w:rsidRPr="00144468" w:rsidRDefault="004C425B" w:rsidP="00B36160">
      <w:pPr>
        <w:widowControl w:val="0"/>
        <w:ind w:left="1134" w:right="1134"/>
        <w:jc w:val="both"/>
        <w:rPr>
          <w:rFonts w:ascii="Times New Roman" w:hAnsi="Times New Roman" w:cs="Times New Roman"/>
        </w:rPr>
      </w:pPr>
    </w:p>
    <w:p w14:paraId="38A3ADD1" w14:textId="77777777" w:rsidR="004C425B" w:rsidRPr="00144468" w:rsidRDefault="004C425B" w:rsidP="00B36160">
      <w:pPr>
        <w:widowControl w:val="0"/>
        <w:ind w:left="1134" w:right="1134"/>
        <w:jc w:val="both"/>
        <w:rPr>
          <w:rFonts w:ascii="Times New Roman" w:hAnsi="Times New Roman" w:cs="Times New Roman"/>
        </w:rPr>
      </w:pPr>
      <w:r w:rsidRPr="00144468">
        <w:rPr>
          <w:rFonts w:ascii="Times New Roman" w:hAnsi="Times New Roman" w:cs="Times New Roman"/>
        </w:rPr>
        <w:t xml:space="preserve">1985 </w:t>
      </w:r>
      <w:r w:rsidRPr="00144468">
        <w:rPr>
          <w:rFonts w:ascii="Times New Roman" w:hAnsi="Times New Roman" w:cs="Times New Roman"/>
          <w:i/>
          <w:iCs/>
        </w:rPr>
        <w:t>The Five Senses</w:t>
      </w:r>
      <w:r w:rsidRPr="00144468">
        <w:rPr>
          <w:rFonts w:ascii="Times New Roman" w:hAnsi="Times New Roman" w:cs="Times New Roman"/>
        </w:rPr>
        <w:t xml:space="preserve"> – an argument that philosophy has tended to concentrate on sight and language and avoided the senses of touch, sound, smell and taste.</w:t>
      </w:r>
    </w:p>
    <w:p w14:paraId="7A4FF8B3" w14:textId="77777777" w:rsidR="004C425B" w:rsidRPr="00144468" w:rsidRDefault="004C425B" w:rsidP="00B36160">
      <w:pPr>
        <w:widowControl w:val="0"/>
        <w:ind w:left="1134" w:right="1134"/>
        <w:jc w:val="both"/>
        <w:rPr>
          <w:rFonts w:ascii="Times New Roman" w:hAnsi="Times New Roman" w:cs="Times New Roman"/>
        </w:rPr>
      </w:pPr>
    </w:p>
    <w:p w14:paraId="6904D9B2" w14:textId="77777777" w:rsidR="004C425B" w:rsidRPr="00144468" w:rsidRDefault="004C425B" w:rsidP="00B36160">
      <w:pPr>
        <w:widowControl w:val="0"/>
        <w:ind w:left="1134" w:right="1134"/>
        <w:jc w:val="both"/>
        <w:rPr>
          <w:rFonts w:ascii="Times New Roman" w:hAnsi="Times New Roman" w:cs="Times New Roman"/>
        </w:rPr>
      </w:pPr>
      <w:r w:rsidRPr="00144468">
        <w:rPr>
          <w:rFonts w:ascii="Times New Roman" w:hAnsi="Times New Roman" w:cs="Times New Roman"/>
        </w:rPr>
        <w:t xml:space="preserve">1990 </w:t>
      </w:r>
      <w:r w:rsidRPr="00144468">
        <w:rPr>
          <w:rFonts w:ascii="Times New Roman" w:hAnsi="Times New Roman" w:cs="Times New Roman"/>
          <w:i/>
          <w:iCs/>
        </w:rPr>
        <w:t>The Natural Contract</w:t>
      </w:r>
      <w:r w:rsidRPr="00144468">
        <w:rPr>
          <w:rFonts w:ascii="Times New Roman" w:hAnsi="Times New Roman" w:cs="Times New Roman"/>
        </w:rPr>
        <w:t xml:space="preserve"> – a legal treatise on the necessity to transform our response to the more-than-human world.</w:t>
      </w:r>
    </w:p>
    <w:p w14:paraId="7A206670" w14:textId="77777777" w:rsidR="004C425B" w:rsidRPr="00144468" w:rsidRDefault="004C425B" w:rsidP="00B36160">
      <w:pPr>
        <w:widowControl w:val="0"/>
        <w:ind w:left="1134" w:right="1134"/>
        <w:jc w:val="both"/>
        <w:rPr>
          <w:rFonts w:ascii="Times New Roman" w:hAnsi="Times New Roman" w:cs="Times New Roman"/>
        </w:rPr>
      </w:pPr>
    </w:p>
    <w:p w14:paraId="4806E2A7" w14:textId="04AE304D" w:rsidR="004C425B" w:rsidRPr="00144468" w:rsidRDefault="004C425B" w:rsidP="00B36160">
      <w:pPr>
        <w:widowControl w:val="0"/>
        <w:ind w:left="1134" w:right="1134"/>
        <w:jc w:val="both"/>
        <w:rPr>
          <w:rFonts w:ascii="Times New Roman" w:hAnsi="Times New Roman" w:cs="Times New Roman"/>
        </w:rPr>
      </w:pPr>
      <w:r w:rsidRPr="00144468">
        <w:rPr>
          <w:rFonts w:ascii="Times New Roman" w:hAnsi="Times New Roman" w:cs="Times New Roman"/>
        </w:rPr>
        <w:t xml:space="preserve">1991 </w:t>
      </w:r>
      <w:r w:rsidRPr="00144468">
        <w:rPr>
          <w:rFonts w:ascii="Times New Roman" w:hAnsi="Times New Roman" w:cs="Times New Roman"/>
          <w:i/>
          <w:iCs/>
        </w:rPr>
        <w:t>The Troubadour of Knowledge</w:t>
      </w:r>
      <w:r w:rsidRPr="00144468">
        <w:rPr>
          <w:rFonts w:ascii="Times New Roman" w:hAnsi="Times New Roman" w:cs="Times New Roman"/>
        </w:rPr>
        <w:t>–</w:t>
      </w:r>
      <w:r w:rsidR="003021F8">
        <w:rPr>
          <w:rFonts w:ascii="Times New Roman" w:hAnsi="Times New Roman" w:cs="Times New Roman"/>
        </w:rPr>
        <w:t xml:space="preserve">a call for </w:t>
      </w:r>
      <w:r w:rsidRPr="00144468">
        <w:rPr>
          <w:rFonts w:ascii="Times New Roman" w:hAnsi="Times New Roman" w:cs="Times New Roman"/>
        </w:rPr>
        <w:t xml:space="preserve">an inclusive knowledge, particularly undermining the divide between the humanities and science. </w:t>
      </w:r>
    </w:p>
    <w:p w14:paraId="4B320632" w14:textId="77777777" w:rsidR="004C425B" w:rsidRPr="00144468" w:rsidRDefault="004C425B" w:rsidP="00B36160">
      <w:pPr>
        <w:widowControl w:val="0"/>
        <w:ind w:left="1134" w:right="1134"/>
        <w:jc w:val="both"/>
        <w:rPr>
          <w:rFonts w:ascii="Times New Roman" w:hAnsi="Times New Roman" w:cs="Times New Roman"/>
        </w:rPr>
      </w:pPr>
    </w:p>
    <w:p w14:paraId="59248AB9" w14:textId="77777777" w:rsidR="004C425B" w:rsidRPr="00144468" w:rsidRDefault="004C425B" w:rsidP="00B36160">
      <w:pPr>
        <w:widowControl w:val="0"/>
        <w:ind w:left="1134" w:right="1134"/>
        <w:jc w:val="both"/>
        <w:rPr>
          <w:rFonts w:ascii="Times New Roman" w:hAnsi="Times New Roman" w:cs="Times New Roman"/>
        </w:rPr>
      </w:pPr>
      <w:r w:rsidRPr="00144468">
        <w:rPr>
          <w:rFonts w:ascii="Times New Roman" w:hAnsi="Times New Roman" w:cs="Times New Roman"/>
        </w:rPr>
        <w:t xml:space="preserve">2001-2006 </w:t>
      </w:r>
      <w:r w:rsidRPr="00144468">
        <w:rPr>
          <w:rFonts w:ascii="Times New Roman" w:hAnsi="Times New Roman" w:cs="Times New Roman"/>
          <w:i/>
          <w:iCs/>
        </w:rPr>
        <w:t xml:space="preserve">Hominesence, The Incandescent, Branches </w:t>
      </w:r>
      <w:r w:rsidRPr="00144468">
        <w:rPr>
          <w:rFonts w:ascii="Times New Roman" w:hAnsi="Times New Roman" w:cs="Times New Roman"/>
        </w:rPr>
        <w:t xml:space="preserve">and </w:t>
      </w:r>
      <w:r w:rsidRPr="00144468">
        <w:rPr>
          <w:rFonts w:ascii="Times New Roman" w:hAnsi="Times New Roman" w:cs="Times New Roman"/>
          <w:i/>
          <w:iCs/>
        </w:rPr>
        <w:t xml:space="preserve">Stories of Humanism </w:t>
      </w:r>
      <w:r w:rsidRPr="00144468">
        <w:rPr>
          <w:rFonts w:ascii="Times New Roman" w:hAnsi="Times New Roman" w:cs="Times New Roman"/>
        </w:rPr>
        <w:t>– four of his most important later books that describe a common story of the world and an emerging era for humankind.</w:t>
      </w:r>
    </w:p>
    <w:p w14:paraId="69EABDE3" w14:textId="77777777" w:rsidR="004C425B" w:rsidRPr="00144468" w:rsidRDefault="004C425B" w:rsidP="00B36160">
      <w:pPr>
        <w:widowControl w:val="0"/>
        <w:ind w:left="1134" w:right="1134"/>
        <w:jc w:val="both"/>
        <w:rPr>
          <w:rFonts w:ascii="Times New Roman" w:hAnsi="Times New Roman" w:cs="Times New Roman"/>
        </w:rPr>
      </w:pPr>
    </w:p>
    <w:p w14:paraId="6D838FC5" w14:textId="77777777" w:rsidR="004C425B" w:rsidRPr="00144468" w:rsidRDefault="004C425B" w:rsidP="00B36160">
      <w:pPr>
        <w:widowControl w:val="0"/>
        <w:ind w:left="1134" w:right="1134"/>
        <w:jc w:val="both"/>
        <w:rPr>
          <w:rFonts w:ascii="Times New Roman" w:hAnsi="Times New Roman" w:cs="Times New Roman"/>
        </w:rPr>
      </w:pPr>
      <w:r w:rsidRPr="00144468">
        <w:rPr>
          <w:rFonts w:ascii="Times New Roman" w:hAnsi="Times New Roman" w:cs="Times New Roman"/>
        </w:rPr>
        <w:t xml:space="preserve">2008 </w:t>
      </w:r>
      <w:r w:rsidRPr="00144468">
        <w:rPr>
          <w:rFonts w:ascii="Times New Roman" w:hAnsi="Times New Roman" w:cs="Times New Roman"/>
          <w:i/>
          <w:iCs/>
        </w:rPr>
        <w:t xml:space="preserve">Malfeasance, The World War </w:t>
      </w:r>
      <w:r w:rsidRPr="00144468">
        <w:rPr>
          <w:rFonts w:ascii="Times New Roman" w:hAnsi="Times New Roman" w:cs="Times New Roman"/>
        </w:rPr>
        <w:t xml:space="preserve">and </w:t>
      </w:r>
      <w:r w:rsidRPr="00144468">
        <w:rPr>
          <w:rFonts w:ascii="Times New Roman" w:hAnsi="Times New Roman" w:cs="Times New Roman"/>
          <w:i/>
          <w:iCs/>
        </w:rPr>
        <w:t>Times of Crisis</w:t>
      </w:r>
      <w:r w:rsidRPr="00144468">
        <w:rPr>
          <w:rFonts w:ascii="Times New Roman" w:hAnsi="Times New Roman" w:cs="Times New Roman"/>
        </w:rPr>
        <w:t xml:space="preserve"> – a turn toward a more combative style that recognizes the urgency of addressing the abuse of the world and each other.</w:t>
      </w:r>
    </w:p>
    <w:p w14:paraId="6B2F5E64" w14:textId="77777777" w:rsidR="004C425B" w:rsidRPr="00144468" w:rsidRDefault="004C425B" w:rsidP="00B36160">
      <w:pPr>
        <w:widowControl w:val="0"/>
        <w:ind w:left="1134" w:right="1134"/>
        <w:jc w:val="both"/>
        <w:rPr>
          <w:rFonts w:ascii="Times New Roman" w:hAnsi="Times New Roman" w:cs="Times New Roman"/>
        </w:rPr>
      </w:pPr>
    </w:p>
    <w:p w14:paraId="13451CD7" w14:textId="77777777" w:rsidR="004C425B" w:rsidRPr="00144468" w:rsidRDefault="004C425B" w:rsidP="00B36160">
      <w:pPr>
        <w:widowControl w:val="0"/>
        <w:ind w:left="1134" w:right="1134"/>
        <w:jc w:val="both"/>
        <w:rPr>
          <w:rFonts w:ascii="Times New Roman" w:hAnsi="Times New Roman" w:cs="Times New Roman"/>
        </w:rPr>
      </w:pPr>
      <w:r w:rsidRPr="00144468">
        <w:rPr>
          <w:rFonts w:ascii="Times New Roman" w:hAnsi="Times New Roman" w:cs="Times New Roman"/>
        </w:rPr>
        <w:t xml:space="preserve">2010 </w:t>
      </w:r>
      <w:r w:rsidRPr="00144468">
        <w:rPr>
          <w:rFonts w:ascii="Times New Roman" w:hAnsi="Times New Roman" w:cs="Times New Roman"/>
          <w:i/>
          <w:iCs/>
        </w:rPr>
        <w:t>Biogea</w:t>
      </w:r>
      <w:r w:rsidRPr="00144468">
        <w:rPr>
          <w:rFonts w:ascii="Times New Roman" w:hAnsi="Times New Roman" w:cs="Times New Roman"/>
        </w:rPr>
        <w:t xml:space="preserve"> – one of his </w:t>
      </w:r>
      <w:r w:rsidRPr="00144468">
        <w:rPr>
          <w:rFonts w:ascii="Times New Roman" w:hAnsi="Times New Roman" w:cs="Times New Roman"/>
          <w:color w:val="000000" w:themeColor="text1"/>
        </w:rPr>
        <w:t>most autobiographical works, a series of short stories of encounters with people, landscapes, mountains, the sea, rivers, and wild animals.</w:t>
      </w:r>
    </w:p>
    <w:p w14:paraId="5D7016FB" w14:textId="77777777" w:rsidR="004C425B" w:rsidRPr="00144468" w:rsidRDefault="004C425B" w:rsidP="00B36160">
      <w:pPr>
        <w:widowControl w:val="0"/>
        <w:ind w:left="1134" w:right="1134"/>
        <w:jc w:val="both"/>
        <w:rPr>
          <w:rFonts w:ascii="Times New Roman" w:hAnsi="Times New Roman" w:cs="Times New Roman"/>
        </w:rPr>
      </w:pPr>
    </w:p>
    <w:p w14:paraId="302E81D6" w14:textId="77777777" w:rsidR="004C425B" w:rsidRPr="00144468" w:rsidRDefault="004C425B" w:rsidP="00B36160">
      <w:pPr>
        <w:widowControl w:val="0"/>
        <w:ind w:left="1134" w:right="1134"/>
        <w:jc w:val="both"/>
        <w:rPr>
          <w:rFonts w:ascii="Times New Roman" w:hAnsi="Times New Roman" w:cs="Times New Roman"/>
        </w:rPr>
      </w:pPr>
      <w:r w:rsidRPr="00144468">
        <w:rPr>
          <w:rFonts w:ascii="Times New Roman" w:hAnsi="Times New Roman" w:cs="Times New Roman"/>
        </w:rPr>
        <w:t xml:space="preserve">2019 </w:t>
      </w:r>
      <w:r w:rsidRPr="00144468">
        <w:rPr>
          <w:rFonts w:ascii="Times New Roman" w:hAnsi="Times New Roman" w:cs="Times New Roman"/>
          <w:i/>
          <w:iCs/>
        </w:rPr>
        <w:t>Religion</w:t>
      </w:r>
      <w:r w:rsidRPr="00144468">
        <w:rPr>
          <w:rFonts w:ascii="Times New Roman" w:hAnsi="Times New Roman" w:cs="Times New Roman"/>
        </w:rPr>
        <w:t xml:space="preserve"> – his final book that attempts a synthesis of his work, written shortly before his death.</w:t>
      </w:r>
    </w:p>
    <w:p w14:paraId="0337C2BE" w14:textId="77777777" w:rsidR="004C425B" w:rsidRPr="00144468" w:rsidRDefault="004C425B" w:rsidP="00B36160">
      <w:pPr>
        <w:widowControl w:val="0"/>
        <w:ind w:left="1134" w:right="1134"/>
        <w:jc w:val="both"/>
        <w:rPr>
          <w:rFonts w:ascii="Times New Roman" w:hAnsi="Times New Roman" w:cs="Times New Roman"/>
        </w:rPr>
      </w:pPr>
    </w:p>
    <w:p w14:paraId="0D3697E4" w14:textId="57B20442" w:rsidR="004C425B" w:rsidRPr="00144468" w:rsidRDefault="004C425B" w:rsidP="00B36160">
      <w:pPr>
        <w:widowControl w:val="0"/>
        <w:ind w:left="1134" w:right="1134" w:firstLine="663"/>
        <w:jc w:val="both"/>
        <w:rPr>
          <w:rFonts w:ascii="Times New Roman" w:hAnsi="Times New Roman" w:cs="Times New Roman"/>
          <w:color w:val="000000" w:themeColor="text1"/>
        </w:rPr>
      </w:pPr>
      <w:r w:rsidRPr="00144468">
        <w:rPr>
          <w:rFonts w:ascii="Times New Roman" w:hAnsi="Times New Roman" w:cs="Times New Roman"/>
          <w:color w:val="000000" w:themeColor="text1"/>
        </w:rPr>
        <w:t>Serres (</w:t>
      </w:r>
      <w:r w:rsidR="00601CA1">
        <w:rPr>
          <w:rFonts w:ascii="Times New Roman" w:hAnsi="Times New Roman" w:cs="Times New Roman"/>
          <w:color w:val="000000" w:themeColor="text1"/>
        </w:rPr>
        <w:t xml:space="preserve">Pan: </w:t>
      </w:r>
      <w:r w:rsidRPr="00144468">
        <w:rPr>
          <w:rFonts w:ascii="Times New Roman" w:hAnsi="Times New Roman" w:cs="Times New Roman"/>
          <w:color w:val="000000" w:themeColor="text1"/>
        </w:rPr>
        <w:t>63) claimed in an interview that he was one of the first to consider the planetary crisis as a fundamental philosophical question, but such a statement needs clarification. In France, there was certainly much debate in the 1970s involving scientists, geologists, botanists and agronomists. I</w:t>
      </w:r>
      <w:r w:rsidRPr="00144468">
        <w:rPr>
          <w:rFonts w:ascii="Times New Roman" w:hAnsi="Times New Roman" w:cs="Times New Roman"/>
          <w:color w:val="000000" w:themeColor="text1"/>
          <w:shd w:val="clear" w:color="auto" w:fill="FFFFFF"/>
        </w:rPr>
        <w:t xml:space="preserve">n 1974, René Dumont was the first ‘ecologist’ candidate in a presidential election, supporting his candidacy with an extensive manifesto (Dumont </w:t>
      </w:r>
      <w:r w:rsidRPr="00144468">
        <w:rPr>
          <w:rFonts w:ascii="Times New Roman" w:hAnsi="Times New Roman" w:cs="Times New Roman"/>
          <w:color w:val="000000" w:themeColor="text1"/>
          <w:bdr w:val="none" w:sz="0" w:space="0" w:color="auto" w:frame="1"/>
        </w:rPr>
        <w:t>1973)</w:t>
      </w:r>
      <w:r w:rsidRPr="00144468">
        <w:rPr>
          <w:rFonts w:ascii="Times New Roman" w:hAnsi="Times New Roman" w:cs="Times New Roman"/>
          <w:color w:val="000000" w:themeColor="text1"/>
          <w:shd w:val="clear" w:color="auto" w:fill="FFFFFF"/>
        </w:rPr>
        <w:t>.</w:t>
      </w:r>
      <w:r w:rsidRPr="00144468">
        <w:rPr>
          <w:rFonts w:ascii="Times New Roman" w:hAnsi="Times New Roman" w:cs="Times New Roman"/>
          <w:color w:val="000000" w:themeColor="text1"/>
        </w:rPr>
        <w:t xml:space="preserve"> As the political ecologist Kerry Whiteside (1998: 30-31) explains,</w:t>
      </w:r>
      <w:r w:rsidRPr="00144468">
        <w:rPr>
          <w:rStyle w:val="apple-converted-space"/>
          <w:rFonts w:ascii="Times New Roman" w:hAnsi="Times New Roman" w:cs="Times New Roman"/>
          <w:color w:val="000000" w:themeColor="text1"/>
          <w:bdr w:val="none" w:sz="0" w:space="0" w:color="auto" w:frame="1"/>
        </w:rPr>
        <w:t> </w:t>
      </w:r>
      <w:r w:rsidRPr="00144468">
        <w:rPr>
          <w:rStyle w:val="littlefoot-footnotecontainer"/>
          <w:rFonts w:ascii="Times New Roman" w:hAnsi="Times New Roman" w:cs="Times New Roman"/>
          <w:color w:val="000000" w:themeColor="text1"/>
          <w:bdr w:val="none" w:sz="0" w:space="0" w:color="auto" w:frame="1"/>
        </w:rPr>
        <w:t>Dumont played an important role in combining ‘theoretical ecology and political ecology’.</w:t>
      </w:r>
      <w:r w:rsidRPr="00144468">
        <w:rPr>
          <w:rFonts w:ascii="Times New Roman" w:hAnsi="Times New Roman" w:cs="Times New Roman"/>
          <w:color w:val="000000" w:themeColor="text1"/>
        </w:rPr>
        <w:t xml:space="preserve"> </w:t>
      </w:r>
    </w:p>
    <w:p w14:paraId="026DC766" w14:textId="77777777" w:rsidR="004C425B" w:rsidRPr="00144468" w:rsidRDefault="004C425B" w:rsidP="00B36160">
      <w:pPr>
        <w:widowControl w:val="0"/>
        <w:ind w:left="1134" w:right="1134" w:firstLine="663"/>
        <w:jc w:val="both"/>
        <w:rPr>
          <w:rFonts w:ascii="Times New Roman" w:hAnsi="Times New Roman" w:cs="Times New Roman"/>
        </w:rPr>
      </w:pPr>
      <w:r w:rsidRPr="00144468">
        <w:rPr>
          <w:rFonts w:ascii="Times New Roman" w:hAnsi="Times New Roman" w:cs="Times New Roman"/>
          <w:color w:val="000000" w:themeColor="text1"/>
        </w:rPr>
        <w:t>Another influential intellectual was the German philosopher Hans Jonas who wrote a highly influential book in 1979</w:t>
      </w:r>
      <w:r w:rsidRPr="00144468">
        <w:rPr>
          <w:rFonts w:ascii="Times New Roman" w:hAnsi="Times New Roman" w:cs="Times New Roman"/>
          <w:color w:val="000000" w:themeColor="text1"/>
          <w:shd w:val="clear" w:color="auto" w:fill="FFFFFF"/>
        </w:rPr>
        <w:t xml:space="preserve">, later translated as </w:t>
      </w:r>
      <w:r w:rsidRPr="00144468">
        <w:rPr>
          <w:rFonts w:ascii="Times New Roman" w:hAnsi="Times New Roman" w:cs="Times New Roman"/>
          <w:i/>
          <w:iCs/>
          <w:color w:val="000000" w:themeColor="text1"/>
          <w:shd w:val="clear" w:color="auto" w:fill="FFFFFF"/>
        </w:rPr>
        <w:t xml:space="preserve">Imperative of Responsibility </w:t>
      </w:r>
      <w:r w:rsidRPr="00144468">
        <w:rPr>
          <w:rFonts w:ascii="Times New Roman" w:hAnsi="Times New Roman" w:cs="Times New Roman"/>
          <w:color w:val="000000" w:themeColor="text1"/>
          <w:shd w:val="clear" w:color="auto" w:fill="FFFFFF"/>
        </w:rPr>
        <w:t xml:space="preserve">(1984). The book promoted an </w:t>
      </w:r>
      <w:r w:rsidRPr="00144468">
        <w:rPr>
          <w:rFonts w:ascii="Times New Roman" w:hAnsi="Times New Roman" w:cs="Times New Roman"/>
          <w:color w:val="000000" w:themeColor="text1"/>
        </w:rPr>
        <w:t xml:space="preserve">ethics of responsibility towards the whole of nature and future generations and </w:t>
      </w:r>
      <w:r w:rsidRPr="00144468">
        <w:rPr>
          <w:rFonts w:ascii="Times New Roman" w:hAnsi="Times New Roman" w:cs="Times New Roman"/>
          <w:color w:val="000000" w:themeColor="text1"/>
          <w:shd w:val="clear" w:color="auto" w:fill="FFFFFF"/>
        </w:rPr>
        <w:t>has been credited with galvanizing the</w:t>
      </w:r>
      <w:r w:rsidRPr="00144468">
        <w:rPr>
          <w:rStyle w:val="apple-converted-space"/>
          <w:rFonts w:ascii="Times New Roman" w:hAnsi="Times New Roman" w:cs="Times New Roman"/>
          <w:color w:val="000000" w:themeColor="text1"/>
          <w:shd w:val="clear" w:color="auto" w:fill="FFFFFF"/>
        </w:rPr>
        <w:t xml:space="preserve"> environmental movement </w:t>
      </w:r>
      <w:r w:rsidRPr="00144468">
        <w:rPr>
          <w:rFonts w:ascii="Times New Roman" w:hAnsi="Times New Roman" w:cs="Times New Roman"/>
          <w:color w:val="000000" w:themeColor="text1"/>
          <w:shd w:val="clear" w:color="auto" w:fill="FFFFFF"/>
        </w:rPr>
        <w:t xml:space="preserve"> in Germany in the 1980s. A French philosopher, Edgar Morin, was also thoroughly absorbed in ecological questions from the late 1970s, publishing a summary of his vision of planetary history and a collective response to the crisis in </w:t>
      </w:r>
      <w:r w:rsidRPr="00144468">
        <w:rPr>
          <w:rFonts w:ascii="Times New Roman" w:hAnsi="Times New Roman" w:cs="Times New Roman"/>
          <w:i/>
          <w:iCs/>
          <w:color w:val="000000" w:themeColor="text1"/>
          <w:shd w:val="clear" w:color="auto" w:fill="FFFFFF"/>
        </w:rPr>
        <w:t>Homeland Earth</w:t>
      </w:r>
      <w:r w:rsidRPr="00144468">
        <w:rPr>
          <w:rFonts w:ascii="Times New Roman" w:hAnsi="Times New Roman" w:cs="Times New Roman"/>
          <w:color w:val="000000" w:themeColor="text1"/>
          <w:shd w:val="clear" w:color="auto" w:fill="FFFFFF"/>
        </w:rPr>
        <w:t xml:space="preserve"> (Morin and Kern (1999).</w:t>
      </w:r>
      <w:r w:rsidRPr="00144468">
        <w:rPr>
          <w:rFonts w:ascii="Times New Roman" w:hAnsi="Times New Roman" w:cs="Times New Roman"/>
          <w:color w:val="000000" w:themeColor="text1"/>
        </w:rPr>
        <w:t xml:space="preserve"> Serres was certainly one of the first to treat the ecological emergency as a philosophical question, but not the first.</w:t>
      </w:r>
    </w:p>
    <w:p w14:paraId="488735B0" w14:textId="77777777" w:rsidR="004C425B" w:rsidRPr="00144468" w:rsidRDefault="004C425B" w:rsidP="00B36160">
      <w:pPr>
        <w:widowControl w:val="0"/>
        <w:ind w:left="1134" w:right="1134" w:firstLine="720"/>
        <w:contextualSpacing/>
        <w:jc w:val="both"/>
        <w:rPr>
          <w:rFonts w:ascii="Times New Roman" w:hAnsi="Times New Roman" w:cs="Times New Roman"/>
          <w:color w:val="000000" w:themeColor="text1"/>
          <w:shd w:val="clear" w:color="auto" w:fill="FFFFFF"/>
        </w:rPr>
      </w:pPr>
      <w:r w:rsidRPr="00144468">
        <w:rPr>
          <w:rFonts w:ascii="Times New Roman" w:hAnsi="Times New Roman" w:cs="Times New Roman"/>
          <w:color w:val="000000" w:themeColor="text1"/>
        </w:rPr>
        <w:t xml:space="preserve">In his response to the planetary emergency, Serres focused untiringly on what humans and the rest of nature have in common. He employed a range of springboards for his thought involving mathematics, science, religion, history and many forms of literature, including </w:t>
      </w:r>
      <w:r w:rsidRPr="00144468">
        <w:rPr>
          <w:rFonts w:ascii="Times New Roman" w:hAnsi="Times New Roman" w:cs="Times New Roman"/>
        </w:rPr>
        <w:t xml:space="preserve">fables and myths. Sources stretched from ancient poetry to Ovid’s tales of metamorphosis, Cervantes’ </w:t>
      </w:r>
      <w:r w:rsidRPr="00144468">
        <w:rPr>
          <w:rFonts w:ascii="Times New Roman" w:hAnsi="Times New Roman" w:cs="Times New Roman"/>
          <w:i/>
          <w:iCs/>
        </w:rPr>
        <w:t>Don Quixote</w:t>
      </w:r>
      <w:r w:rsidRPr="00144468">
        <w:rPr>
          <w:rFonts w:ascii="Times New Roman" w:hAnsi="Times New Roman" w:cs="Times New Roman"/>
        </w:rPr>
        <w:t xml:space="preserve">, the novels of Jules Verne and the tales of Tintin. </w:t>
      </w:r>
    </w:p>
    <w:p w14:paraId="062380E1" w14:textId="6E97E26C" w:rsidR="004C425B" w:rsidRPr="00144468" w:rsidRDefault="004C425B" w:rsidP="00B36160">
      <w:pPr>
        <w:widowControl w:val="0"/>
        <w:ind w:left="1134" w:right="1134" w:firstLine="720"/>
        <w:contextualSpacing/>
        <w:jc w:val="both"/>
        <w:rPr>
          <w:rFonts w:ascii="Times New Roman" w:hAnsi="Times New Roman" w:cs="Times New Roman"/>
          <w:color w:val="000000" w:themeColor="text1"/>
        </w:rPr>
      </w:pPr>
      <w:r w:rsidRPr="00144468">
        <w:rPr>
          <w:rFonts w:ascii="Times New Roman" w:hAnsi="Times New Roman" w:cs="Times New Roman"/>
        </w:rPr>
        <w:t xml:space="preserve">I like to see Serres’ thought in terms of ‘rewiggling’ which refers to allowing a river that has been straightened by human intervention to bend and spill out. The goals of ‘rewiggling’ are usually to reduce flooding, improve water quality and boost biodiversity. Serres considered that most often </w:t>
      </w:r>
      <w:r w:rsidRPr="00144468">
        <w:rPr>
          <w:rFonts w:ascii="Times New Roman" w:hAnsi="Times New Roman" w:cs="Times New Roman"/>
        </w:rPr>
        <w:lastRenderedPageBreak/>
        <w:t>philosophy tries to steer a straight, logical and progressive course. Customarily, philosophy excludes the messiness of the world by thinking through general concepts or models. It takes short cuts. Serres’ work can be seen to mirror a natural river system, with varied slow (lentic) and flowing (lotic) water, twists and turns, falls, deep pools and shallow banks. A wiggling river has many niches for a variety of living things to thrive. A straightened river becomes clogged with single species, or the singular force of the river’s flow will cause it eventually to silt up. Biodiversity operates on multiple scales. So does Serres’ thought.</w:t>
      </w:r>
      <w:r w:rsidRPr="00144468">
        <w:rPr>
          <w:rStyle w:val="FootnoteReference"/>
          <w:rFonts w:ascii="Times New Roman" w:hAnsi="Times New Roman" w:cs="Times New Roman"/>
        </w:rPr>
        <w:footnoteReference w:id="3"/>
      </w:r>
    </w:p>
    <w:p w14:paraId="1B13F675" w14:textId="77777777" w:rsidR="004C425B" w:rsidRPr="00144468" w:rsidRDefault="004C425B" w:rsidP="00B36160">
      <w:pPr>
        <w:widowControl w:val="0"/>
        <w:ind w:left="1134" w:right="1134" w:firstLine="720"/>
        <w:contextualSpacing/>
        <w:jc w:val="both"/>
        <w:rPr>
          <w:rFonts w:ascii="Times New Roman" w:hAnsi="Times New Roman" w:cs="Times New Roman"/>
          <w:color w:val="000000" w:themeColor="text1"/>
        </w:rPr>
      </w:pPr>
      <w:r w:rsidRPr="00144468">
        <w:rPr>
          <w:rFonts w:ascii="Times New Roman" w:hAnsi="Times New Roman" w:cs="Times New Roman"/>
          <w:color w:val="000000" w:themeColor="text1"/>
          <w:shd w:val="clear" w:color="auto" w:fill="FFFFFF"/>
        </w:rPr>
        <w:t>The influential American conservationist, Aldo Leopold, who Serres respected, expresses a similar metaphor. For Leopold, the river displays the collective, integrated processes of living things and, like Serres, he suggests ‘a reversal of specialization; instead of learning more and more about less and less, we must learn more and more about the whole biotic landscape’ (Leopold 1993: 158).</w:t>
      </w:r>
      <w:r w:rsidRPr="00144468">
        <w:rPr>
          <w:rFonts w:ascii="Times New Roman" w:hAnsi="Times New Roman" w:cs="Times New Roman"/>
          <w:color w:val="000000" w:themeColor="text1"/>
        </w:rPr>
        <w:t xml:space="preserve"> Serres thoughts are not cramped together in a strict order; they wander, journey, and take risks. A critic said one of his books seemed like several authors wrote it. This pleased him. </w:t>
      </w:r>
    </w:p>
    <w:p w14:paraId="67E29B40" w14:textId="75FB9AC6" w:rsidR="004C425B" w:rsidRPr="00144468" w:rsidRDefault="004C425B" w:rsidP="00B36160">
      <w:pPr>
        <w:pStyle w:val="NormalWeb"/>
        <w:widowControl w:val="0"/>
        <w:spacing w:before="0" w:after="0"/>
        <w:ind w:left="1134" w:right="1134" w:firstLine="720"/>
        <w:contextualSpacing/>
        <w:jc w:val="both"/>
        <w:rPr>
          <w:rFonts w:ascii="Times New Roman" w:hAnsi="Times New Roman" w:cs="Times New Roman"/>
          <w:color w:val="000000" w:themeColor="text1"/>
          <w:sz w:val="22"/>
        </w:rPr>
      </w:pPr>
      <w:r w:rsidRPr="00144468">
        <w:rPr>
          <w:rFonts w:ascii="Times New Roman" w:hAnsi="Times New Roman" w:cs="Times New Roman"/>
          <w:color w:val="000000" w:themeColor="text1"/>
          <w:sz w:val="22"/>
        </w:rPr>
        <w:t xml:space="preserve">Influenced by his peasant upbringing, Serres questions how anyone can write about ecology and our present crisis without recognizing that we are part of a swarming entanglement of living things. He offers a philosophy of ‘nature’, but from the start it is important to clarify how he defines this term. He returns to the root of the word from the Latin </w:t>
      </w:r>
      <w:r w:rsidRPr="00144468">
        <w:rPr>
          <w:rFonts w:ascii="Times New Roman" w:hAnsi="Times New Roman" w:cs="Times New Roman"/>
          <w:i/>
          <w:iCs/>
          <w:color w:val="000000" w:themeColor="text1"/>
          <w:sz w:val="22"/>
        </w:rPr>
        <w:t>natura</w:t>
      </w:r>
      <w:r w:rsidRPr="00144468">
        <w:rPr>
          <w:rFonts w:ascii="Times New Roman" w:hAnsi="Times New Roman" w:cs="Times New Roman"/>
          <w:color w:val="000000" w:themeColor="text1"/>
          <w:sz w:val="22"/>
        </w:rPr>
        <w:t xml:space="preserve">, referring to ‘birth’. Nature is associated with generation and regeneration, discovery and invention. It is not something passive, out there. Nature </w:t>
      </w:r>
      <w:r w:rsidRPr="00144468">
        <w:rPr>
          <w:rFonts w:ascii="Times New Roman" w:hAnsi="Times New Roman" w:cs="Times New Roman"/>
          <w:i/>
          <w:iCs/>
          <w:color w:val="000000" w:themeColor="text1"/>
          <w:sz w:val="22"/>
        </w:rPr>
        <w:t>includes</w:t>
      </w:r>
      <w:r w:rsidRPr="00144468">
        <w:rPr>
          <w:rFonts w:ascii="Times New Roman" w:hAnsi="Times New Roman" w:cs="Times New Roman"/>
          <w:color w:val="000000" w:themeColor="text1"/>
          <w:sz w:val="22"/>
        </w:rPr>
        <w:t xml:space="preserve"> humankind and is always being born, diverging, deviating and creating. </w:t>
      </w:r>
    </w:p>
    <w:p w14:paraId="7B6AE1A7" w14:textId="025DC642" w:rsidR="004C425B" w:rsidRPr="00144468" w:rsidRDefault="004C425B" w:rsidP="00B36160">
      <w:pPr>
        <w:pStyle w:val="NormalWeb"/>
        <w:widowControl w:val="0"/>
        <w:spacing w:before="0" w:after="0"/>
        <w:ind w:left="1134" w:right="1134" w:firstLine="720"/>
        <w:contextualSpacing/>
        <w:jc w:val="both"/>
        <w:rPr>
          <w:rFonts w:ascii="Times New Roman" w:hAnsi="Times New Roman" w:cs="Times New Roman"/>
          <w:color w:val="000000" w:themeColor="text1"/>
          <w:sz w:val="22"/>
          <w:shd w:val="clear" w:color="auto" w:fill="FFFFFF"/>
        </w:rPr>
      </w:pPr>
      <w:r w:rsidRPr="00144468">
        <w:rPr>
          <w:rFonts w:ascii="Times New Roman" w:hAnsi="Times New Roman" w:cs="Times New Roman"/>
          <w:color w:val="000000" w:themeColor="text1"/>
          <w:sz w:val="22"/>
        </w:rPr>
        <w:t>Stories of all kinds were particularly important for Serres as they mirrored the inventiveness of the natural world. They are full of fertile, uneven, ambiguous and serendipitous associations. He incorporates stories into his thought and</w:t>
      </w:r>
      <w:r w:rsidRPr="00144468">
        <w:rPr>
          <w:rFonts w:ascii="Times New Roman" w:hAnsi="Times New Roman" w:cs="Times New Roman"/>
          <w:color w:val="000000" w:themeColor="text1"/>
          <w:sz w:val="22"/>
          <w:shd w:val="clear" w:color="auto" w:fill="FFFFFF"/>
        </w:rPr>
        <w:t xml:space="preserve"> invents a family of characters</w:t>
      </w:r>
      <w:r w:rsidRPr="00144468">
        <w:rPr>
          <w:rFonts w:ascii="Times New Roman" w:hAnsi="Times New Roman" w:cs="Times New Roman"/>
          <w:color w:val="000000" w:themeColor="text1"/>
          <w:sz w:val="22"/>
        </w:rPr>
        <w:t xml:space="preserve"> (</w:t>
      </w:r>
      <w:r w:rsidRPr="00144468">
        <w:rPr>
          <w:rFonts w:ascii="Times New Roman" w:hAnsi="Times New Roman" w:cs="Times New Roman"/>
          <w:i/>
          <w:iCs/>
          <w:color w:val="000000" w:themeColor="text1"/>
          <w:sz w:val="22"/>
        </w:rPr>
        <w:t>personnages</w:t>
      </w:r>
      <w:r w:rsidRPr="00144468">
        <w:rPr>
          <w:rFonts w:ascii="Times New Roman" w:hAnsi="Times New Roman" w:cs="Times New Roman"/>
          <w:color w:val="000000" w:themeColor="text1"/>
          <w:sz w:val="22"/>
        </w:rPr>
        <w:t xml:space="preserve">). These figures allow him the imaginative space to draw often unexpected links between diverse ideas, themes and perspectives. </w:t>
      </w:r>
      <w:r w:rsidRPr="00144468">
        <w:rPr>
          <w:rFonts w:ascii="Times New Roman" w:hAnsi="Times New Roman" w:cs="Times New Roman"/>
          <w:i/>
          <w:iCs/>
          <w:color w:val="000000" w:themeColor="text1"/>
          <w:sz w:val="22"/>
        </w:rPr>
        <w:t>Hermes</w:t>
      </w:r>
      <w:r w:rsidRPr="00144468">
        <w:rPr>
          <w:rFonts w:ascii="Times New Roman" w:hAnsi="Times New Roman" w:cs="Times New Roman"/>
          <w:color w:val="000000" w:themeColor="text1"/>
          <w:sz w:val="22"/>
        </w:rPr>
        <w:t xml:space="preserve">, the Greek god, is the most pervasive. </w:t>
      </w:r>
      <w:r w:rsidRPr="00144468">
        <w:rPr>
          <w:rFonts w:ascii="Times New Roman" w:hAnsi="Times New Roman" w:cs="Times New Roman"/>
          <w:i/>
          <w:iCs/>
          <w:color w:val="000000" w:themeColor="text1"/>
          <w:sz w:val="22"/>
        </w:rPr>
        <w:t>Hermes</w:t>
      </w:r>
      <w:r w:rsidRPr="00144468">
        <w:rPr>
          <w:rFonts w:ascii="Times New Roman" w:hAnsi="Times New Roman" w:cs="Times New Roman"/>
          <w:color w:val="000000" w:themeColor="text1"/>
          <w:sz w:val="22"/>
        </w:rPr>
        <w:t xml:space="preserve"> </w:t>
      </w:r>
      <w:r w:rsidRPr="00144468">
        <w:rPr>
          <w:rFonts w:ascii="Times New Roman" w:hAnsi="Times New Roman" w:cs="Times New Roman"/>
          <w:color w:val="000000" w:themeColor="text1"/>
          <w:sz w:val="22"/>
          <w:shd w:val="clear" w:color="auto" w:fill="FFFFFF"/>
        </w:rPr>
        <w:t xml:space="preserve">had the </w:t>
      </w:r>
      <w:r w:rsidRPr="00144468">
        <w:rPr>
          <w:rFonts w:ascii="Times New Roman" w:hAnsi="Times New Roman" w:cs="Times New Roman"/>
          <w:color w:val="000000" w:themeColor="text1"/>
          <w:sz w:val="22"/>
        </w:rPr>
        <w:t xml:space="preserve">reputation of being a ‘divine trickster’.  He </w:t>
      </w:r>
      <w:r w:rsidRPr="00144468">
        <w:rPr>
          <w:rFonts w:ascii="Times New Roman" w:hAnsi="Times New Roman" w:cs="Times New Roman"/>
          <w:color w:val="000000" w:themeColor="text1"/>
          <w:sz w:val="22"/>
          <w:shd w:val="clear" w:color="auto" w:fill="FFFFFF"/>
        </w:rPr>
        <w:t xml:space="preserve">could cross boundaries, moving freely between different worlds. </w:t>
      </w:r>
      <w:r w:rsidRPr="00144468">
        <w:rPr>
          <w:rFonts w:ascii="Times New Roman" w:hAnsi="Times New Roman" w:cs="Times New Roman"/>
          <w:i/>
          <w:iCs/>
          <w:color w:val="000000" w:themeColor="text1"/>
          <w:sz w:val="22"/>
        </w:rPr>
        <w:t>Pantope</w:t>
      </w:r>
      <w:r w:rsidRPr="00144468">
        <w:rPr>
          <w:rFonts w:ascii="Times New Roman" w:hAnsi="Times New Roman" w:cs="Times New Roman"/>
          <w:color w:val="000000" w:themeColor="text1"/>
          <w:sz w:val="22"/>
        </w:rPr>
        <w:t xml:space="preserve"> (the one who goes everywhere) and </w:t>
      </w:r>
      <w:r w:rsidRPr="00144468">
        <w:rPr>
          <w:rFonts w:ascii="Times New Roman" w:hAnsi="Times New Roman" w:cs="Times New Roman"/>
          <w:i/>
          <w:iCs/>
          <w:color w:val="000000" w:themeColor="text1"/>
          <w:sz w:val="22"/>
        </w:rPr>
        <w:t>Thumbelina</w:t>
      </w:r>
      <w:r w:rsidRPr="00144468">
        <w:rPr>
          <w:rFonts w:ascii="Times New Roman" w:hAnsi="Times New Roman" w:cs="Times New Roman"/>
          <w:color w:val="000000" w:themeColor="text1"/>
          <w:sz w:val="22"/>
        </w:rPr>
        <w:t xml:space="preserve"> (a contemporary heroine and new citizen of the world) are direct descendants of </w:t>
      </w:r>
      <w:r w:rsidRPr="00144468">
        <w:rPr>
          <w:rFonts w:ascii="Times New Roman" w:hAnsi="Times New Roman" w:cs="Times New Roman"/>
          <w:i/>
          <w:iCs/>
          <w:color w:val="000000" w:themeColor="text1"/>
          <w:sz w:val="22"/>
        </w:rPr>
        <w:t>Hermes</w:t>
      </w:r>
      <w:r w:rsidRPr="00144468">
        <w:rPr>
          <w:rFonts w:ascii="Times New Roman" w:hAnsi="Times New Roman" w:cs="Times New Roman"/>
          <w:color w:val="000000" w:themeColor="text1"/>
          <w:sz w:val="22"/>
        </w:rPr>
        <w:t xml:space="preserve">. The </w:t>
      </w:r>
      <w:r w:rsidRPr="00144468">
        <w:rPr>
          <w:rFonts w:ascii="Times New Roman" w:hAnsi="Times New Roman" w:cs="Times New Roman"/>
          <w:i/>
          <w:iCs/>
          <w:color w:val="000000" w:themeColor="text1"/>
          <w:sz w:val="22"/>
        </w:rPr>
        <w:t>Third-Educated</w:t>
      </w:r>
      <w:r w:rsidRPr="00144468">
        <w:rPr>
          <w:rFonts w:ascii="Times New Roman" w:hAnsi="Times New Roman" w:cs="Times New Roman"/>
          <w:color w:val="000000" w:themeColor="text1"/>
          <w:sz w:val="22"/>
        </w:rPr>
        <w:t xml:space="preserve"> (a hero whose culture unites sciences and humanities) helps create the telling of the </w:t>
      </w:r>
      <w:r w:rsidRPr="00144468">
        <w:rPr>
          <w:rFonts w:ascii="Times New Roman" w:hAnsi="Times New Roman" w:cs="Times New Roman"/>
          <w:i/>
          <w:iCs/>
          <w:color w:val="000000" w:themeColor="text1"/>
          <w:sz w:val="22"/>
        </w:rPr>
        <w:t>Great Story</w:t>
      </w:r>
      <w:r w:rsidRPr="00144468">
        <w:rPr>
          <w:rFonts w:ascii="Times New Roman" w:hAnsi="Times New Roman" w:cs="Times New Roman"/>
          <w:color w:val="000000" w:themeColor="text1"/>
          <w:sz w:val="22"/>
        </w:rPr>
        <w:t xml:space="preserve"> (a common global narrative). The characters evolve like a new species:  </w:t>
      </w:r>
    </w:p>
    <w:p w14:paraId="4E5FCA17" w14:textId="77777777" w:rsidR="004C425B" w:rsidRPr="00144468" w:rsidRDefault="004C425B" w:rsidP="00B36160">
      <w:pPr>
        <w:widowControl w:val="0"/>
        <w:ind w:left="1134" w:right="1134" w:firstLine="720"/>
        <w:contextualSpacing/>
        <w:jc w:val="both"/>
        <w:rPr>
          <w:rFonts w:ascii="Times New Roman" w:hAnsi="Times New Roman" w:cs="Times New Roman"/>
          <w:color w:val="000000" w:themeColor="text1"/>
        </w:rPr>
      </w:pPr>
    </w:p>
    <w:p w14:paraId="4BD8A8F3" w14:textId="77777777" w:rsidR="004C425B" w:rsidRPr="00144468" w:rsidRDefault="004C425B" w:rsidP="00B36160">
      <w:pPr>
        <w:widowControl w:val="0"/>
        <w:ind w:left="1134" w:right="1134"/>
        <w:contextualSpacing/>
        <w:jc w:val="both"/>
        <w:rPr>
          <w:rFonts w:ascii="Times New Roman" w:hAnsi="Times New Roman" w:cs="Times New Roman"/>
          <w:color w:val="000000" w:themeColor="text1"/>
        </w:rPr>
      </w:pPr>
      <w:r w:rsidRPr="00144468">
        <w:rPr>
          <w:rFonts w:ascii="Times New Roman" w:hAnsi="Times New Roman" w:cs="Times New Roman"/>
          <w:i/>
          <w:iCs/>
          <w:color w:val="000000" w:themeColor="text1"/>
        </w:rPr>
        <w:t>Because singular, original, unique in its kind, marginal even if you want, unexpected in any case, a character concentrates on its own, a whole world, synthesizes it and often begins it. Like a species that emerges sometimes and announces a new era in evolution; like a global response to a multiple crisis</w:t>
      </w:r>
      <w:r w:rsidRPr="00144468">
        <w:rPr>
          <w:rFonts w:ascii="Times New Roman" w:hAnsi="Times New Roman" w:cs="Times New Roman"/>
          <w:color w:val="000000" w:themeColor="text1"/>
        </w:rPr>
        <w:t xml:space="preserve"> (Pan 61).</w:t>
      </w:r>
    </w:p>
    <w:p w14:paraId="51D64EE3" w14:textId="77777777" w:rsidR="004C425B" w:rsidRPr="00144468" w:rsidRDefault="004C425B" w:rsidP="00B36160">
      <w:pPr>
        <w:widowControl w:val="0"/>
        <w:ind w:left="1134" w:right="1134"/>
        <w:contextualSpacing/>
        <w:jc w:val="both"/>
        <w:rPr>
          <w:rFonts w:ascii="Times New Roman" w:hAnsi="Times New Roman" w:cs="Times New Roman"/>
          <w:color w:val="000000" w:themeColor="text1"/>
        </w:rPr>
      </w:pPr>
    </w:p>
    <w:p w14:paraId="259D47CA" w14:textId="57C8771C" w:rsidR="004C425B" w:rsidRPr="00144468" w:rsidRDefault="004C425B" w:rsidP="00B36160">
      <w:pPr>
        <w:widowControl w:val="0"/>
        <w:ind w:left="1134" w:right="1134" w:firstLine="720"/>
        <w:contextualSpacing/>
        <w:jc w:val="both"/>
        <w:rPr>
          <w:rFonts w:ascii="Times New Roman" w:hAnsi="Times New Roman" w:cs="Times New Roman"/>
          <w:color w:val="000000" w:themeColor="text1"/>
        </w:rPr>
      </w:pPr>
      <w:r w:rsidRPr="00144468">
        <w:rPr>
          <w:rFonts w:ascii="Times New Roman" w:hAnsi="Times New Roman" w:cs="Times New Roman"/>
          <w:color w:val="000000" w:themeColor="text1"/>
        </w:rPr>
        <w:t xml:space="preserve">The character of the </w:t>
      </w:r>
      <w:r w:rsidRPr="00144468">
        <w:rPr>
          <w:rFonts w:ascii="Times New Roman" w:hAnsi="Times New Roman" w:cs="Times New Roman"/>
          <w:i/>
          <w:iCs/>
          <w:color w:val="000000" w:themeColor="text1"/>
        </w:rPr>
        <w:t xml:space="preserve">Parasite </w:t>
      </w:r>
      <w:r w:rsidRPr="00144468">
        <w:rPr>
          <w:rFonts w:ascii="Times New Roman" w:hAnsi="Times New Roman" w:cs="Times New Roman"/>
          <w:color w:val="000000" w:themeColor="text1"/>
        </w:rPr>
        <w:t xml:space="preserve">is prevalent in Serres’ work. He is a complex figure, with multiple meanings, and will be returned to, but is worth briefly introducing here. Mention of a parasite at once brings associations of disease and harm affecting bodies but also relating to human relations. The </w:t>
      </w:r>
      <w:r w:rsidRPr="00144468">
        <w:rPr>
          <w:rFonts w:ascii="Times New Roman" w:hAnsi="Times New Roman" w:cs="Times New Roman"/>
          <w:color w:val="000000" w:themeColor="text1"/>
        </w:rPr>
        <w:lastRenderedPageBreak/>
        <w:t xml:space="preserve">latter can be noted in stock storylines of novels, films and soap operas. A character suddenly arrives and enters the life of a community or a family. They appear innocent, even caring, helpful and generous, but gradually they are revealed to the audience as disruptive, divisive, malign. They cause havoc. They also ignite </w:t>
      </w:r>
      <w:r w:rsidRPr="00144468">
        <w:rPr>
          <w:rFonts w:ascii="Times New Roman" w:hAnsi="Times New Roman" w:cs="Times New Roman"/>
          <w:i/>
          <w:iCs/>
          <w:color w:val="000000" w:themeColor="text1"/>
        </w:rPr>
        <w:t>change</w:t>
      </w:r>
      <w:r w:rsidRPr="00144468">
        <w:rPr>
          <w:rFonts w:ascii="Times New Roman" w:hAnsi="Times New Roman" w:cs="Times New Roman"/>
          <w:color w:val="000000" w:themeColor="text1"/>
        </w:rPr>
        <w:t xml:space="preserve">. </w:t>
      </w:r>
      <w:r w:rsidRPr="00144468">
        <w:rPr>
          <w:rFonts w:ascii="Times New Roman" w:hAnsi="Times New Roman" w:cs="Times New Roman"/>
          <w:color w:val="000000" w:themeColor="text1"/>
          <w:shd w:val="clear" w:color="auto" w:fill="FFFFFF"/>
        </w:rPr>
        <w:t>Serres sees an underlying ‘logic of the parasite’ running through many aspects of the world. The figure surfaces in evolutionary biology with a close association with symbiosis. Viruses are parasitical but at the same time an essential feature of the evolution of living things. T</w:t>
      </w:r>
      <w:r w:rsidRPr="00144468">
        <w:rPr>
          <w:rFonts w:ascii="Times New Roman" w:hAnsi="Times New Roman" w:cs="Times New Roman"/>
          <w:color w:val="000000" w:themeColor="text1"/>
        </w:rPr>
        <w:t xml:space="preserve">he figure of the </w:t>
      </w:r>
      <w:r w:rsidRPr="00144468">
        <w:rPr>
          <w:rFonts w:ascii="Times New Roman" w:hAnsi="Times New Roman" w:cs="Times New Roman"/>
          <w:i/>
          <w:iCs/>
          <w:color w:val="000000" w:themeColor="text1"/>
        </w:rPr>
        <w:t>Parasite</w:t>
      </w:r>
      <w:r w:rsidRPr="00144468">
        <w:rPr>
          <w:rFonts w:ascii="Times New Roman" w:hAnsi="Times New Roman" w:cs="Times New Roman"/>
          <w:color w:val="000000" w:themeColor="text1"/>
        </w:rPr>
        <w:t xml:space="preserve"> is also related by Serres to ‘noise’ that can disturb any form of communication. In French, the word </w:t>
      </w:r>
      <w:r w:rsidRPr="00144468">
        <w:rPr>
          <w:rFonts w:ascii="Times New Roman" w:hAnsi="Times New Roman" w:cs="Times New Roman"/>
          <w:i/>
          <w:iCs/>
          <w:color w:val="000000" w:themeColor="text1"/>
        </w:rPr>
        <w:t>parasite</w:t>
      </w:r>
      <w:r w:rsidRPr="00144468">
        <w:rPr>
          <w:rFonts w:ascii="Times New Roman" w:hAnsi="Times New Roman" w:cs="Times New Roman"/>
          <w:color w:val="000000" w:themeColor="text1"/>
        </w:rPr>
        <w:t xml:space="preserve"> can refer to background noise or static that can interfere with or redirect the sending of a message. Interference can be bothersome but is necessary for change to occur.  On another scale: </w:t>
      </w:r>
    </w:p>
    <w:p w14:paraId="1DD7C463" w14:textId="77777777" w:rsidR="004C425B" w:rsidRPr="00144468" w:rsidRDefault="004C425B" w:rsidP="00B36160">
      <w:pPr>
        <w:widowControl w:val="0"/>
        <w:ind w:left="1134" w:right="1134" w:firstLine="720"/>
        <w:contextualSpacing/>
        <w:jc w:val="both"/>
        <w:rPr>
          <w:rFonts w:ascii="Times New Roman" w:hAnsi="Times New Roman" w:cs="Times New Roman"/>
          <w:color w:val="000000" w:themeColor="text1"/>
        </w:rPr>
      </w:pPr>
    </w:p>
    <w:p w14:paraId="7995BFAF" w14:textId="77777777" w:rsidR="004C425B" w:rsidRPr="00144468" w:rsidRDefault="004C425B" w:rsidP="00B36160">
      <w:pPr>
        <w:widowControl w:val="0"/>
        <w:ind w:left="1134" w:right="1134"/>
        <w:contextualSpacing/>
        <w:jc w:val="both"/>
        <w:rPr>
          <w:rFonts w:ascii="Times New Roman" w:hAnsi="Times New Roman" w:cs="Times New Roman"/>
          <w:color w:val="000000" w:themeColor="text1"/>
        </w:rPr>
      </w:pPr>
      <w:r w:rsidRPr="00144468">
        <w:rPr>
          <w:rFonts w:ascii="Times New Roman" w:hAnsi="Times New Roman" w:cs="Times New Roman"/>
          <w:i/>
          <w:iCs/>
          <w:color w:val="000000" w:themeColor="text1"/>
        </w:rPr>
        <w:t>… history hides the fact that man is the universal parasite, that everything and everyone around him is a hospitable space. Plants and animals are always his hosts; man is always necessarily their guest</w:t>
      </w:r>
      <w:r w:rsidRPr="00144468">
        <w:rPr>
          <w:rFonts w:ascii="Times New Roman" w:hAnsi="Times New Roman" w:cs="Times New Roman"/>
          <w:color w:val="000000" w:themeColor="text1"/>
        </w:rPr>
        <w:t xml:space="preserve"> (PC: 32).</w:t>
      </w:r>
    </w:p>
    <w:p w14:paraId="00E7A5D9" w14:textId="77777777" w:rsidR="004C425B" w:rsidRPr="00144468" w:rsidRDefault="004C425B" w:rsidP="00B36160">
      <w:pPr>
        <w:widowControl w:val="0"/>
        <w:ind w:left="1134" w:right="1134" w:firstLine="720"/>
        <w:contextualSpacing/>
        <w:jc w:val="both"/>
        <w:rPr>
          <w:rFonts w:ascii="Times New Roman" w:hAnsi="Times New Roman" w:cs="Times New Roman"/>
          <w:color w:val="000000" w:themeColor="text1"/>
        </w:rPr>
      </w:pPr>
    </w:p>
    <w:p w14:paraId="51D22051" w14:textId="69AC1D56" w:rsidR="004C425B" w:rsidRPr="00144468" w:rsidRDefault="004C425B" w:rsidP="00B36160">
      <w:pPr>
        <w:widowControl w:val="0"/>
        <w:ind w:left="1134" w:right="1134" w:firstLine="720"/>
        <w:contextualSpacing/>
        <w:jc w:val="both"/>
        <w:rPr>
          <w:rFonts w:ascii="Times New Roman" w:hAnsi="Times New Roman" w:cs="Times New Roman"/>
          <w:color w:val="000000" w:themeColor="text1"/>
        </w:rPr>
      </w:pPr>
      <w:r w:rsidRPr="00144468">
        <w:rPr>
          <w:rFonts w:ascii="Times New Roman" w:hAnsi="Times New Roman" w:cs="Times New Roman"/>
          <w:color w:val="000000" w:themeColor="text1"/>
        </w:rPr>
        <w:t>In th</w:t>
      </w:r>
      <w:r w:rsidR="00707E81">
        <w:rPr>
          <w:rFonts w:ascii="Times New Roman" w:hAnsi="Times New Roman" w:cs="Times New Roman"/>
          <w:color w:val="000000" w:themeColor="text1"/>
        </w:rPr>
        <w:t>e</w:t>
      </w:r>
      <w:r w:rsidR="00411BE7">
        <w:rPr>
          <w:rFonts w:ascii="Times New Roman" w:hAnsi="Times New Roman" w:cs="Times New Roman"/>
          <w:color w:val="000000" w:themeColor="text1"/>
        </w:rPr>
        <w:t xml:space="preserve"> accompanying </w:t>
      </w:r>
      <w:r w:rsidR="00707E81">
        <w:rPr>
          <w:rFonts w:ascii="Times New Roman" w:hAnsi="Times New Roman" w:cs="Times New Roman"/>
          <w:color w:val="000000" w:themeColor="text1"/>
        </w:rPr>
        <w:t>essays</w:t>
      </w:r>
      <w:r w:rsidRPr="00144468">
        <w:rPr>
          <w:rFonts w:ascii="Times New Roman" w:hAnsi="Times New Roman" w:cs="Times New Roman"/>
          <w:color w:val="000000" w:themeColor="text1"/>
        </w:rPr>
        <w:t>, I refer to philosophers, scientists, historians, journalists, climate activists, writers, academics from different disciplines and Indigenous scholars.</w:t>
      </w:r>
      <w:r w:rsidRPr="00144468">
        <w:rPr>
          <w:rStyle w:val="FootnoteReference"/>
          <w:rFonts w:ascii="Times New Roman" w:hAnsi="Times New Roman" w:cs="Times New Roman"/>
          <w:color w:val="000000" w:themeColor="text1"/>
        </w:rPr>
        <w:footnoteReference w:id="4"/>
      </w:r>
      <w:r w:rsidRPr="00144468">
        <w:rPr>
          <w:rFonts w:ascii="Times New Roman" w:hAnsi="Times New Roman" w:cs="Times New Roman"/>
          <w:color w:val="000000" w:themeColor="text1"/>
        </w:rPr>
        <w:t xml:space="preserve"> The aim is to introduce Serres’ thought and to engage with people, communities and networks within and beyond the academic sphere</w:t>
      </w:r>
      <w:r w:rsidRPr="00144468">
        <w:rPr>
          <w:rFonts w:ascii="Times New Roman" w:hAnsi="Times New Roman" w:cs="Times New Roman"/>
          <w:color w:val="000000" w:themeColor="text1"/>
          <w:shd w:val="clear" w:color="auto" w:fill="FFFFFF"/>
        </w:rPr>
        <w:t>.</w:t>
      </w:r>
      <w:r w:rsidRPr="00144468">
        <w:rPr>
          <w:rStyle w:val="FootnoteReference"/>
          <w:rFonts w:ascii="Times New Roman" w:hAnsi="Times New Roman" w:cs="Times New Roman"/>
          <w:color w:val="000000" w:themeColor="text1"/>
          <w:shd w:val="clear" w:color="auto" w:fill="FFFFFF"/>
        </w:rPr>
        <w:footnoteReference w:id="5"/>
      </w:r>
      <w:r w:rsidRPr="00144468">
        <w:rPr>
          <w:rFonts w:ascii="Times New Roman" w:hAnsi="Times New Roman" w:cs="Times New Roman"/>
          <w:color w:val="000000" w:themeColor="text1"/>
          <w:shd w:val="clear" w:color="auto" w:fill="FFFFFF"/>
        </w:rPr>
        <w:t xml:space="preserve"> At the same time, </w:t>
      </w:r>
      <w:r w:rsidRPr="00144468">
        <w:rPr>
          <w:rFonts w:ascii="Times New Roman" w:hAnsi="Times New Roman" w:cs="Times New Roman"/>
          <w:color w:val="000000" w:themeColor="text1"/>
        </w:rPr>
        <w:t xml:space="preserve">writing about the planetary emergency raises the fundamental question of who to include and exclude. Who am I including and excluding when I say that ‘we’ are facing an existential threat through the destruction of the earth? Dwayne Donald (2010), an Indigenous scholar, gives an instructive answer through the practice of ‘ecological imagination’. We need to understand our different histories, experiences and relations to each other, but we also need the imagination to recognize how the future of humanity and the ecosystems of the world entangle us together. There is a </w:t>
      </w:r>
      <w:r w:rsidRPr="00144468">
        <w:rPr>
          <w:rFonts w:ascii="Times New Roman" w:hAnsi="Times New Roman" w:cs="Times New Roman"/>
          <w:i/>
          <w:iCs/>
          <w:color w:val="000000" w:themeColor="text1"/>
        </w:rPr>
        <w:t>common</w:t>
      </w:r>
      <w:r w:rsidRPr="00144468">
        <w:rPr>
          <w:rFonts w:ascii="Times New Roman" w:hAnsi="Times New Roman" w:cs="Times New Roman"/>
          <w:color w:val="000000" w:themeColor="text1"/>
        </w:rPr>
        <w:t xml:space="preserve"> necessity for a habitable planet.</w:t>
      </w:r>
      <w:r w:rsidRPr="00144468">
        <w:rPr>
          <w:rStyle w:val="FootnoteReference"/>
          <w:rFonts w:ascii="Times New Roman" w:hAnsi="Times New Roman" w:cs="Times New Roman"/>
          <w:color w:val="000000" w:themeColor="text1"/>
        </w:rPr>
        <w:footnoteReference w:id="6"/>
      </w:r>
      <w:r w:rsidRPr="00144468">
        <w:rPr>
          <w:rFonts w:ascii="Times New Roman" w:hAnsi="Times New Roman" w:cs="Times New Roman"/>
          <w:color w:val="000000" w:themeColor="text1"/>
        </w:rPr>
        <w:t xml:space="preserve"> </w:t>
      </w:r>
    </w:p>
    <w:p w14:paraId="052E9CE5" w14:textId="77777777" w:rsidR="004C425B" w:rsidRDefault="004C425B" w:rsidP="00B36160">
      <w:pPr>
        <w:widowControl w:val="0"/>
        <w:ind w:left="1134" w:right="1134" w:firstLine="720"/>
        <w:contextualSpacing/>
        <w:jc w:val="both"/>
        <w:rPr>
          <w:rFonts w:ascii="Times New Roman" w:hAnsi="Times New Roman" w:cs="Times New Roman"/>
          <w:color w:val="000000" w:themeColor="text1"/>
        </w:rPr>
      </w:pPr>
      <w:r w:rsidRPr="00144468">
        <w:rPr>
          <w:rFonts w:ascii="Times New Roman" w:hAnsi="Times New Roman" w:cs="Times New Roman"/>
          <w:color w:val="000000" w:themeColor="text1"/>
        </w:rPr>
        <w:t>I give space to diverse voices. Zoe Todd suggests we ask ourselves questions such as: ‘What other stories could be told here? What other language is not being heard? Whose space is this, and who is not here?’ (2015: 244). Such interrogation is very much at the heart of Serres’ philosophy. We should query who is accountable for the crisis but more importantly consider who is dominating the discussion about how to respond.</w:t>
      </w:r>
      <w:r w:rsidRPr="00144468">
        <w:rPr>
          <w:rStyle w:val="FootnoteReference"/>
          <w:rFonts w:ascii="Times New Roman" w:hAnsi="Times New Roman" w:cs="Times New Roman"/>
          <w:color w:val="000000" w:themeColor="text1"/>
        </w:rPr>
        <w:footnoteReference w:id="7"/>
      </w:r>
      <w:r w:rsidRPr="00144468">
        <w:rPr>
          <w:rFonts w:ascii="Times New Roman" w:hAnsi="Times New Roman" w:cs="Times New Roman"/>
          <w:color w:val="000000" w:themeColor="text1"/>
        </w:rPr>
        <w:t xml:space="preserve"> Serres, like his figure of the parasite, explodes dominant thinking. </w:t>
      </w:r>
    </w:p>
    <w:p w14:paraId="772709B8" w14:textId="409F8788" w:rsidR="00FA7DB8" w:rsidRDefault="00FA7DB8" w:rsidP="00494B18">
      <w:pPr>
        <w:widowControl w:val="0"/>
        <w:ind w:left="1191" w:right="1191" w:firstLine="720"/>
        <w:contextualSpacing/>
        <w:jc w:val="both"/>
        <w:rPr>
          <w:rFonts w:ascii="Times New Roman" w:hAnsi="Times New Roman" w:cs="Times New Roman"/>
          <w:color w:val="000000" w:themeColor="text1"/>
        </w:rPr>
      </w:pPr>
      <w:r>
        <w:rPr>
          <w:rFonts w:ascii="Times New Roman" w:hAnsi="Times New Roman" w:cs="Times New Roman"/>
          <w:color w:val="000000" w:themeColor="text1"/>
        </w:rPr>
        <w:t>The essays attached to different sections of the website</w:t>
      </w:r>
      <w:r w:rsidR="00332056">
        <w:rPr>
          <w:rFonts w:ascii="Times New Roman" w:hAnsi="Times New Roman" w:cs="Times New Roman"/>
          <w:color w:val="000000" w:themeColor="text1"/>
        </w:rPr>
        <w:t xml:space="preserve"> go on to </w:t>
      </w:r>
      <w:r w:rsidR="00332056">
        <w:rPr>
          <w:rFonts w:ascii="Times New Roman" w:hAnsi="Times New Roman" w:cs="Times New Roman"/>
          <w:color w:val="000000" w:themeColor="text1"/>
        </w:rPr>
        <w:lastRenderedPageBreak/>
        <w:t>explore</w:t>
      </w:r>
      <w:r w:rsidR="003F6C84">
        <w:rPr>
          <w:rFonts w:ascii="Times New Roman" w:hAnsi="Times New Roman" w:cs="Times New Roman"/>
          <w:color w:val="000000" w:themeColor="text1"/>
        </w:rPr>
        <w:t xml:space="preserve"> some main themes in Serres’ ecological p</w:t>
      </w:r>
      <w:r w:rsidR="00747C04">
        <w:rPr>
          <w:rFonts w:ascii="Times New Roman" w:hAnsi="Times New Roman" w:cs="Times New Roman"/>
          <w:color w:val="000000" w:themeColor="text1"/>
        </w:rPr>
        <w:t>hilosophy:</w:t>
      </w:r>
    </w:p>
    <w:p w14:paraId="48C30A68" w14:textId="77777777" w:rsidR="007279CD" w:rsidRDefault="007279CD" w:rsidP="00494B18">
      <w:pPr>
        <w:widowControl w:val="0"/>
        <w:ind w:left="1191" w:right="1191" w:firstLine="720"/>
        <w:contextualSpacing/>
        <w:jc w:val="both"/>
        <w:rPr>
          <w:rFonts w:ascii="Times New Roman" w:hAnsi="Times New Roman" w:cs="Times New Roman"/>
          <w:color w:val="000000" w:themeColor="text1"/>
        </w:rPr>
      </w:pPr>
    </w:p>
    <w:p w14:paraId="453812C0" w14:textId="25B0001E" w:rsidR="007279CD" w:rsidRDefault="007279CD" w:rsidP="00494B18">
      <w:pPr>
        <w:widowControl w:val="0"/>
        <w:ind w:left="1191" w:right="1191" w:firstLine="720"/>
        <w:contextualSpacing/>
        <w:jc w:val="both"/>
        <w:rPr>
          <w:rFonts w:ascii="Times New Roman" w:hAnsi="Times New Roman" w:cs="Times New Roman"/>
          <w:color w:val="000000" w:themeColor="text1"/>
        </w:rPr>
      </w:pPr>
      <w:r>
        <w:rPr>
          <w:rFonts w:ascii="Times New Roman" w:hAnsi="Times New Roman" w:cs="Times New Roman"/>
          <w:color w:val="000000" w:themeColor="text1"/>
        </w:rPr>
        <w:t>The Great Story</w:t>
      </w:r>
    </w:p>
    <w:p w14:paraId="05F6330A" w14:textId="5E3F0BAE" w:rsidR="007279CD" w:rsidRDefault="007279CD" w:rsidP="00494B18">
      <w:pPr>
        <w:widowControl w:val="0"/>
        <w:ind w:left="1191" w:right="1191" w:firstLine="720"/>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The </w:t>
      </w:r>
      <w:r w:rsidR="00747C04">
        <w:rPr>
          <w:rFonts w:ascii="Times New Roman" w:hAnsi="Times New Roman" w:cs="Times New Roman"/>
          <w:color w:val="000000" w:themeColor="text1"/>
        </w:rPr>
        <w:t>Human</w:t>
      </w:r>
      <w:r>
        <w:rPr>
          <w:rFonts w:ascii="Times New Roman" w:hAnsi="Times New Roman" w:cs="Times New Roman"/>
          <w:color w:val="000000" w:themeColor="text1"/>
        </w:rPr>
        <w:t xml:space="preserve"> Story</w:t>
      </w:r>
    </w:p>
    <w:p w14:paraId="5E46B4E7" w14:textId="4A65DB1F" w:rsidR="007279CD" w:rsidRDefault="007279CD" w:rsidP="00494B18">
      <w:pPr>
        <w:widowControl w:val="0"/>
        <w:ind w:left="1191" w:right="1191" w:firstLine="720"/>
        <w:contextualSpacing/>
        <w:jc w:val="both"/>
        <w:rPr>
          <w:rFonts w:ascii="Times New Roman" w:hAnsi="Times New Roman" w:cs="Times New Roman"/>
          <w:color w:val="000000" w:themeColor="text1"/>
        </w:rPr>
      </w:pPr>
      <w:r>
        <w:rPr>
          <w:rFonts w:ascii="Times New Roman" w:hAnsi="Times New Roman" w:cs="Times New Roman"/>
          <w:color w:val="000000" w:themeColor="text1"/>
        </w:rPr>
        <w:t>The Natural Story</w:t>
      </w:r>
    </w:p>
    <w:p w14:paraId="09A33BFE" w14:textId="41305C19" w:rsidR="007279CD" w:rsidRDefault="003F6C84" w:rsidP="00494B18">
      <w:pPr>
        <w:widowControl w:val="0"/>
        <w:ind w:left="1191" w:right="1191" w:firstLine="720"/>
        <w:contextualSpacing/>
        <w:jc w:val="both"/>
        <w:rPr>
          <w:rFonts w:ascii="Times New Roman" w:hAnsi="Times New Roman" w:cs="Times New Roman"/>
          <w:color w:val="000000" w:themeColor="text1"/>
        </w:rPr>
      </w:pPr>
      <w:r>
        <w:rPr>
          <w:rFonts w:ascii="Times New Roman" w:hAnsi="Times New Roman" w:cs="Times New Roman"/>
          <w:color w:val="000000" w:themeColor="text1"/>
        </w:rPr>
        <w:t>The Unfolding Stor</w:t>
      </w:r>
      <w:r w:rsidR="00F15F2F">
        <w:rPr>
          <w:rFonts w:ascii="Times New Roman" w:hAnsi="Times New Roman" w:cs="Times New Roman"/>
          <w:color w:val="000000" w:themeColor="text1"/>
        </w:rPr>
        <w:t>y</w:t>
      </w:r>
    </w:p>
    <w:p w14:paraId="6BB1BA2A" w14:textId="4EB091E5" w:rsidR="00F15F2F" w:rsidRDefault="00F15F2F" w:rsidP="00494B18">
      <w:pPr>
        <w:widowControl w:val="0"/>
        <w:ind w:left="1191" w:right="1191" w:firstLine="720"/>
        <w:contextualSpacing/>
        <w:jc w:val="both"/>
        <w:rPr>
          <w:rFonts w:ascii="Times New Roman" w:hAnsi="Times New Roman" w:cs="Times New Roman"/>
          <w:color w:val="000000" w:themeColor="text1"/>
        </w:rPr>
      </w:pPr>
      <w:r>
        <w:rPr>
          <w:rFonts w:ascii="Times New Roman" w:hAnsi="Times New Roman" w:cs="Times New Roman"/>
          <w:color w:val="000000" w:themeColor="text1"/>
        </w:rPr>
        <w:t>A Future Story …</w:t>
      </w:r>
    </w:p>
    <w:p w14:paraId="11D5F62A" w14:textId="77777777" w:rsidR="00596637" w:rsidRDefault="00596637" w:rsidP="00494B18">
      <w:pPr>
        <w:widowControl w:val="0"/>
        <w:ind w:left="1191" w:right="1191" w:firstLine="720"/>
        <w:contextualSpacing/>
        <w:jc w:val="both"/>
        <w:rPr>
          <w:rFonts w:ascii="Times New Roman" w:hAnsi="Times New Roman" w:cs="Times New Roman"/>
          <w:color w:val="000000" w:themeColor="text1"/>
        </w:rPr>
      </w:pPr>
    </w:p>
    <w:p w14:paraId="404EC457" w14:textId="4F7B450F" w:rsidR="00596637" w:rsidRPr="00144468" w:rsidRDefault="00747C04" w:rsidP="00494B18">
      <w:pPr>
        <w:widowControl w:val="0"/>
        <w:ind w:left="1191" w:right="1191" w:firstLine="720"/>
        <w:contextualSpacing/>
        <w:jc w:val="both"/>
        <w:rPr>
          <w:rFonts w:ascii="Times New Roman" w:hAnsi="Times New Roman" w:cs="Times New Roman"/>
        </w:rPr>
      </w:pPr>
      <w:r>
        <w:rPr>
          <w:rFonts w:ascii="Times New Roman" w:hAnsi="Times New Roman" w:cs="Times New Roman"/>
        </w:rPr>
        <w:t>T</w:t>
      </w:r>
      <w:r w:rsidR="00596637" w:rsidRPr="00144468">
        <w:rPr>
          <w:rFonts w:ascii="Times New Roman" w:hAnsi="Times New Roman" w:cs="Times New Roman"/>
        </w:rPr>
        <w:t xml:space="preserve">he </w:t>
      </w:r>
      <w:r w:rsidR="00596637" w:rsidRPr="00A20FC5">
        <w:rPr>
          <w:rFonts w:ascii="Times New Roman" w:hAnsi="Times New Roman" w:cs="Times New Roman"/>
          <w:i/>
          <w:iCs/>
        </w:rPr>
        <w:t>Great Story</w:t>
      </w:r>
      <w:r w:rsidRPr="00A20FC5">
        <w:rPr>
          <w:rFonts w:ascii="Times New Roman" w:hAnsi="Times New Roman" w:cs="Times New Roman"/>
        </w:rPr>
        <w:t xml:space="preserve"> is</w:t>
      </w:r>
      <w:r>
        <w:rPr>
          <w:rFonts w:ascii="Times New Roman" w:hAnsi="Times New Roman" w:cs="Times New Roman"/>
        </w:rPr>
        <w:t xml:space="preserve"> told by a </w:t>
      </w:r>
      <w:r w:rsidR="008A1B08">
        <w:rPr>
          <w:rFonts w:ascii="Times New Roman" w:hAnsi="Times New Roman" w:cs="Times New Roman"/>
        </w:rPr>
        <w:t>‘</w:t>
      </w:r>
      <w:r w:rsidR="00596637" w:rsidRPr="00144468">
        <w:rPr>
          <w:rFonts w:ascii="Times New Roman" w:hAnsi="Times New Roman" w:cs="Times New Roman"/>
        </w:rPr>
        <w:t>common</w:t>
      </w:r>
      <w:r w:rsidR="008A1B08">
        <w:rPr>
          <w:rFonts w:ascii="Times New Roman" w:hAnsi="Times New Roman" w:cs="Times New Roman"/>
        </w:rPr>
        <w:t>’</w:t>
      </w:r>
      <w:r w:rsidR="00596637" w:rsidRPr="00144468">
        <w:rPr>
          <w:rFonts w:ascii="Times New Roman" w:hAnsi="Times New Roman" w:cs="Times New Roman"/>
        </w:rPr>
        <w:t xml:space="preserve"> narrator who intimately connects us to the history of the world. The story is told by cosmologists, astrophysicists, chemists, microbiologists and many other sciences. It is also found running through literature, myths and Indigenous knowledge. Serres understood that recent scientific discoveries about the age and composition of the universe shatter previous assumptions </w:t>
      </w:r>
      <w:r w:rsidR="00596637" w:rsidRPr="00144468">
        <w:rPr>
          <w:rFonts w:ascii="Times New Roman" w:hAnsi="Times New Roman" w:cs="Times New Roman"/>
          <w:i/>
          <w:iCs/>
        </w:rPr>
        <w:t>and</w:t>
      </w:r>
      <w:r w:rsidR="00596637" w:rsidRPr="00144468">
        <w:rPr>
          <w:rFonts w:ascii="Times New Roman" w:hAnsi="Times New Roman" w:cs="Times New Roman"/>
        </w:rPr>
        <w:t xml:space="preserve"> open forgotten or neglected stories of a common world. </w:t>
      </w:r>
    </w:p>
    <w:p w14:paraId="28CF06E3" w14:textId="77777777" w:rsidR="00596637" w:rsidRPr="00144468" w:rsidRDefault="00596637" w:rsidP="00494B18">
      <w:pPr>
        <w:widowControl w:val="0"/>
        <w:ind w:left="1191" w:right="1191" w:firstLine="720"/>
        <w:contextualSpacing/>
        <w:jc w:val="both"/>
        <w:rPr>
          <w:rFonts w:ascii="Times New Roman" w:hAnsi="Times New Roman" w:cs="Times New Roman"/>
          <w:color w:val="000000" w:themeColor="text1"/>
        </w:rPr>
      </w:pPr>
      <w:r w:rsidRPr="00144468">
        <w:rPr>
          <w:rFonts w:ascii="Times New Roman" w:hAnsi="Times New Roman" w:cs="Times New Roman"/>
        </w:rPr>
        <w:t xml:space="preserve">To introduce Serres’ </w:t>
      </w:r>
      <w:r w:rsidRPr="00144468">
        <w:rPr>
          <w:rFonts w:ascii="Times New Roman" w:hAnsi="Times New Roman" w:cs="Times New Roman"/>
          <w:i/>
          <w:iCs/>
        </w:rPr>
        <w:t>Great Story</w:t>
      </w:r>
      <w:r w:rsidRPr="00144468">
        <w:rPr>
          <w:rFonts w:ascii="Times New Roman" w:hAnsi="Times New Roman" w:cs="Times New Roman"/>
        </w:rPr>
        <w:t xml:space="preserve">, I take up the work of Nobel prize-winning chemist Ilya Prigogine and his research into the underlying relations and connections of all nature. I continue the story through a scientist that Serres particularly admired, the microbiologist Lynn Margulis and her studies of the evolution of early life. I describe how her work on the importance of symbiosis in the evolution of bacteria has influenced more recent research into the evolution of fungi, moss and trees, Through the work of the scientist Robin Wall Kimmerer, I turn to how Indigenous stories and ‘other ways of knowing’ add their own voices. </w:t>
      </w:r>
    </w:p>
    <w:p w14:paraId="2947FEAB" w14:textId="58F3639D" w:rsidR="00596637" w:rsidRPr="00144468" w:rsidRDefault="00596637" w:rsidP="00494B18">
      <w:pPr>
        <w:widowControl w:val="0"/>
        <w:ind w:left="1191" w:right="1191" w:firstLine="720"/>
        <w:contextualSpacing/>
        <w:jc w:val="both"/>
        <w:rPr>
          <w:rFonts w:ascii="Times New Roman" w:hAnsi="Times New Roman" w:cs="Times New Roman"/>
          <w:color w:val="000000" w:themeColor="text1"/>
        </w:rPr>
      </w:pPr>
      <w:r w:rsidRPr="00144468">
        <w:rPr>
          <w:rFonts w:ascii="Times New Roman" w:hAnsi="Times New Roman" w:cs="Times New Roman"/>
        </w:rPr>
        <w:t xml:space="preserve">We are a mere spec in the </w:t>
      </w:r>
      <w:r w:rsidRPr="00144468">
        <w:rPr>
          <w:rFonts w:ascii="Times New Roman" w:hAnsi="Times New Roman" w:cs="Times New Roman"/>
          <w:i/>
          <w:iCs/>
        </w:rPr>
        <w:t>Great Story</w:t>
      </w:r>
      <w:r w:rsidRPr="00144468">
        <w:rPr>
          <w:rFonts w:ascii="Times New Roman" w:hAnsi="Times New Roman" w:cs="Times New Roman"/>
        </w:rPr>
        <w:t>. What is ‘our’ story? Contrary to many popular accounts of the history of the human species</w:t>
      </w:r>
      <w:r w:rsidR="007D25C6">
        <w:rPr>
          <w:rFonts w:ascii="Times New Roman" w:hAnsi="Times New Roman" w:cs="Times New Roman"/>
        </w:rPr>
        <w:t xml:space="preserve">, Serres tells the </w:t>
      </w:r>
      <w:r w:rsidR="007D25C6" w:rsidRPr="00A20FC5">
        <w:rPr>
          <w:rFonts w:ascii="Times New Roman" w:hAnsi="Times New Roman" w:cs="Times New Roman"/>
          <w:i/>
          <w:iCs/>
        </w:rPr>
        <w:t>Human Story</w:t>
      </w:r>
      <w:r w:rsidR="007D25C6" w:rsidRPr="00A20FC5">
        <w:rPr>
          <w:rFonts w:ascii="Times New Roman" w:hAnsi="Times New Roman" w:cs="Times New Roman"/>
        </w:rPr>
        <w:t xml:space="preserve"> </w:t>
      </w:r>
      <w:r w:rsidRPr="00A20FC5">
        <w:rPr>
          <w:rFonts w:ascii="Times New Roman" w:hAnsi="Times New Roman" w:cs="Times New Roman"/>
        </w:rPr>
        <w:t>a</w:t>
      </w:r>
      <w:r w:rsidR="00C47968" w:rsidRPr="00A20FC5">
        <w:rPr>
          <w:rFonts w:ascii="Times New Roman" w:hAnsi="Times New Roman" w:cs="Times New Roman"/>
        </w:rPr>
        <w:t>s</w:t>
      </w:r>
      <w:r w:rsidRPr="00144468">
        <w:rPr>
          <w:rFonts w:ascii="Times New Roman" w:hAnsi="Times New Roman" w:cs="Times New Roman"/>
        </w:rPr>
        <w:t xml:space="preserve"> tale marked by dirt, conflict and abuse. Serres provocatively traces how our conduct, from the start, continued the behavior of animals that mark their boundary with piss and shit. We appropriate people and land through pollution. Any attempt to invent a hopeful future must acknowledge how the abuse of humankind is integral to the abuse of the planet. To date, this might be part of the essential definition of what it is to be human. </w:t>
      </w:r>
    </w:p>
    <w:p w14:paraId="4A01B58B" w14:textId="3A07A2DD" w:rsidR="00596637" w:rsidRPr="00144468" w:rsidRDefault="00596637" w:rsidP="00494B18">
      <w:pPr>
        <w:widowControl w:val="0"/>
        <w:ind w:left="1191" w:right="1191" w:firstLine="720"/>
        <w:contextualSpacing/>
        <w:jc w:val="both"/>
        <w:rPr>
          <w:rFonts w:ascii="Times New Roman" w:hAnsi="Times New Roman" w:cs="Times New Roman"/>
          <w:color w:val="000000" w:themeColor="text1"/>
        </w:rPr>
      </w:pPr>
      <w:r w:rsidRPr="00144468">
        <w:rPr>
          <w:rFonts w:ascii="Times New Roman" w:hAnsi="Times New Roman" w:cs="Times New Roman"/>
          <w:color w:val="000000" w:themeColor="text1"/>
        </w:rPr>
        <w:t xml:space="preserve">In response to the planetary crisis, Serres offers fundamental and transformative proposals. </w:t>
      </w:r>
      <w:r w:rsidR="00471E34">
        <w:rPr>
          <w:rFonts w:ascii="Times New Roman" w:hAnsi="Times New Roman" w:cs="Times New Roman"/>
          <w:color w:val="000000" w:themeColor="text1"/>
        </w:rPr>
        <w:t xml:space="preserve">The </w:t>
      </w:r>
      <w:r w:rsidR="00471E34" w:rsidRPr="00A20FC5">
        <w:rPr>
          <w:rFonts w:ascii="Times New Roman" w:hAnsi="Times New Roman" w:cs="Times New Roman"/>
          <w:i/>
          <w:iCs/>
          <w:color w:val="000000" w:themeColor="text1"/>
        </w:rPr>
        <w:t>Natural Story</w:t>
      </w:r>
      <w:r w:rsidR="00471E34" w:rsidRPr="00A20FC5">
        <w:rPr>
          <w:rFonts w:ascii="Times New Roman" w:hAnsi="Times New Roman" w:cs="Times New Roman"/>
          <w:color w:val="000000" w:themeColor="text1"/>
        </w:rPr>
        <w:t xml:space="preserve"> </w:t>
      </w:r>
      <w:r w:rsidRPr="00A20FC5">
        <w:rPr>
          <w:rFonts w:ascii="Times New Roman" w:hAnsi="Times New Roman" w:cs="Times New Roman"/>
          <w:color w:val="000000" w:themeColor="text1"/>
        </w:rPr>
        <w:t>recognizes</w:t>
      </w:r>
      <w:r w:rsidRPr="00144468">
        <w:rPr>
          <w:rFonts w:ascii="Times New Roman" w:hAnsi="Times New Roman" w:cs="Times New Roman"/>
          <w:color w:val="000000" w:themeColor="text1"/>
        </w:rPr>
        <w:t xml:space="preserve"> that the earth and all living things should have legal status. His proposal</w:t>
      </w:r>
      <w:r w:rsidR="00D900E1">
        <w:rPr>
          <w:rFonts w:ascii="Times New Roman" w:hAnsi="Times New Roman" w:cs="Times New Roman"/>
          <w:color w:val="000000" w:themeColor="text1"/>
        </w:rPr>
        <w:t xml:space="preserve"> for a ‘natural contract’, </w:t>
      </w:r>
      <w:r w:rsidRPr="00144468">
        <w:rPr>
          <w:rFonts w:ascii="Times New Roman" w:hAnsi="Times New Roman" w:cs="Times New Roman"/>
          <w:color w:val="000000" w:themeColor="text1"/>
        </w:rPr>
        <w:t xml:space="preserve">first put forward in 1990, anticipated the current ‘rights of nature’ movement and offers a global farmwork for a transformation of the legal standing of the more-than-human.   Serres puts forward the idea of a legal contract not </w:t>
      </w:r>
      <w:r w:rsidRPr="00144468">
        <w:rPr>
          <w:rFonts w:ascii="Times New Roman" w:hAnsi="Times New Roman" w:cs="Times New Roman"/>
          <w:i/>
          <w:iCs/>
          <w:color w:val="000000" w:themeColor="text1"/>
        </w:rPr>
        <w:t>with</w:t>
      </w:r>
      <w:r w:rsidRPr="00144468">
        <w:rPr>
          <w:rFonts w:ascii="Times New Roman" w:hAnsi="Times New Roman" w:cs="Times New Roman"/>
          <w:color w:val="000000" w:themeColor="text1"/>
        </w:rPr>
        <w:t xml:space="preserve"> but</w:t>
      </w:r>
      <w:r w:rsidRPr="00144468">
        <w:rPr>
          <w:rFonts w:ascii="Times New Roman" w:hAnsi="Times New Roman" w:cs="Times New Roman"/>
          <w:i/>
          <w:iCs/>
          <w:color w:val="000000" w:themeColor="text1"/>
        </w:rPr>
        <w:t xml:space="preserve"> of</w:t>
      </w:r>
      <w:r w:rsidRPr="00144468">
        <w:rPr>
          <w:rFonts w:ascii="Times New Roman" w:hAnsi="Times New Roman" w:cs="Times New Roman"/>
          <w:color w:val="000000" w:themeColor="text1"/>
        </w:rPr>
        <w:t xml:space="preserve"> all nature. Underlining the importance that Serres places on the ability of all elements of the world to ‘communicate’ in some way, I tease out Serres’ argument that the contract is underpinned by the codes of nature voiced in the </w:t>
      </w:r>
      <w:r w:rsidRPr="00144468">
        <w:rPr>
          <w:rFonts w:ascii="Times New Roman" w:hAnsi="Times New Roman" w:cs="Times New Roman"/>
          <w:i/>
          <w:iCs/>
          <w:color w:val="000000" w:themeColor="text1"/>
        </w:rPr>
        <w:t>Great Story</w:t>
      </w:r>
      <w:r w:rsidRPr="00144468">
        <w:rPr>
          <w:rFonts w:ascii="Times New Roman" w:hAnsi="Times New Roman" w:cs="Times New Roman"/>
          <w:color w:val="000000" w:themeColor="text1"/>
        </w:rPr>
        <w:t xml:space="preserve">. As recognized by many Indigenous people, the contract is </w:t>
      </w:r>
      <w:r w:rsidRPr="00144468">
        <w:rPr>
          <w:rFonts w:ascii="Times New Roman" w:hAnsi="Times New Roman" w:cs="Times New Roman"/>
          <w:i/>
          <w:iCs/>
          <w:color w:val="000000" w:themeColor="text1"/>
        </w:rPr>
        <w:t>already</w:t>
      </w:r>
      <w:r w:rsidRPr="00144468">
        <w:rPr>
          <w:rFonts w:ascii="Times New Roman" w:hAnsi="Times New Roman" w:cs="Times New Roman"/>
          <w:color w:val="000000" w:themeColor="text1"/>
        </w:rPr>
        <w:t xml:space="preserve"> written. </w:t>
      </w:r>
    </w:p>
    <w:p w14:paraId="3E9E8404" w14:textId="73D1967E" w:rsidR="00596637" w:rsidRPr="00144468" w:rsidRDefault="00596637" w:rsidP="00494B18">
      <w:pPr>
        <w:widowControl w:val="0"/>
        <w:ind w:left="1191" w:right="1191" w:firstLine="720"/>
        <w:contextualSpacing/>
        <w:jc w:val="both"/>
        <w:rPr>
          <w:rFonts w:ascii="Times New Roman" w:hAnsi="Times New Roman" w:cs="Times New Roman"/>
          <w:color w:val="000000" w:themeColor="text1"/>
        </w:rPr>
      </w:pPr>
      <w:r w:rsidRPr="00144468">
        <w:rPr>
          <w:rFonts w:ascii="Times New Roman" w:hAnsi="Times New Roman" w:cs="Times New Roman"/>
          <w:color w:val="000000" w:themeColor="text1"/>
        </w:rPr>
        <w:t xml:space="preserve">Serres was proud of his humble rural background, but in turning to the future, there is no sense of returning to some mythic golden age. </w:t>
      </w:r>
      <w:r w:rsidR="007208F8">
        <w:rPr>
          <w:rFonts w:ascii="Times New Roman" w:hAnsi="Times New Roman" w:cs="Times New Roman"/>
          <w:color w:val="000000" w:themeColor="text1"/>
        </w:rPr>
        <w:t>Serres’</w:t>
      </w:r>
      <w:r w:rsidR="003B31A2">
        <w:rPr>
          <w:rFonts w:ascii="Times New Roman" w:hAnsi="Times New Roman" w:cs="Times New Roman"/>
          <w:color w:val="000000" w:themeColor="text1"/>
        </w:rPr>
        <w:t xml:space="preserve"> </w:t>
      </w:r>
      <w:r w:rsidR="003B31A2" w:rsidRPr="00A20FC5">
        <w:rPr>
          <w:rFonts w:ascii="Times New Roman" w:hAnsi="Times New Roman" w:cs="Times New Roman"/>
          <w:color w:val="000000" w:themeColor="text1"/>
        </w:rPr>
        <w:t>Unfolding Story</w:t>
      </w:r>
      <w:r w:rsidR="003B31A2">
        <w:rPr>
          <w:rFonts w:ascii="Times New Roman" w:hAnsi="Times New Roman" w:cs="Times New Roman"/>
          <w:color w:val="000000" w:themeColor="text1"/>
        </w:rPr>
        <w:t xml:space="preserve"> </w:t>
      </w:r>
      <w:r w:rsidR="007208F8">
        <w:rPr>
          <w:rFonts w:ascii="Times New Roman" w:hAnsi="Times New Roman" w:cs="Times New Roman"/>
          <w:color w:val="000000" w:themeColor="text1"/>
        </w:rPr>
        <w:t xml:space="preserve">tells of </w:t>
      </w:r>
      <w:r w:rsidR="001054E9">
        <w:rPr>
          <w:rFonts w:ascii="Times New Roman" w:hAnsi="Times New Roman" w:cs="Times New Roman"/>
          <w:color w:val="000000" w:themeColor="text1"/>
        </w:rPr>
        <w:t xml:space="preserve">the </w:t>
      </w:r>
      <w:r w:rsidRPr="00144468">
        <w:rPr>
          <w:rFonts w:ascii="Times New Roman" w:hAnsi="Times New Roman" w:cs="Times New Roman"/>
          <w:color w:val="000000" w:themeColor="text1"/>
        </w:rPr>
        <w:t>‘post-neolithic’</w:t>
      </w:r>
      <w:r w:rsidR="001054E9">
        <w:rPr>
          <w:rFonts w:ascii="Times New Roman" w:hAnsi="Times New Roman" w:cs="Times New Roman"/>
          <w:color w:val="000000" w:themeColor="text1"/>
        </w:rPr>
        <w:t xml:space="preserve"> era</w:t>
      </w:r>
      <w:r w:rsidRPr="00144468">
        <w:rPr>
          <w:rFonts w:ascii="Times New Roman" w:hAnsi="Times New Roman" w:cs="Times New Roman"/>
          <w:color w:val="000000" w:themeColor="text1"/>
        </w:rPr>
        <w:t xml:space="preserve">. Serres relished new opportunities opened by global information and communication networks and devices. The figure of </w:t>
      </w:r>
      <w:r w:rsidRPr="00144468">
        <w:rPr>
          <w:rFonts w:ascii="Times New Roman" w:hAnsi="Times New Roman" w:cs="Times New Roman"/>
          <w:i/>
          <w:iCs/>
          <w:color w:val="000000" w:themeColor="text1"/>
        </w:rPr>
        <w:t>Thumbelina</w:t>
      </w:r>
      <w:r w:rsidRPr="00144468">
        <w:rPr>
          <w:rFonts w:ascii="Times New Roman" w:hAnsi="Times New Roman" w:cs="Times New Roman"/>
          <w:color w:val="000000" w:themeColor="text1"/>
        </w:rPr>
        <w:t xml:space="preserve"> emerges, a young woman who Serres claims lives in a different world. Despite the clear dangers of social media and AI</w:t>
      </w:r>
      <w:r w:rsidR="001054E9">
        <w:rPr>
          <w:rFonts w:ascii="Times New Roman" w:hAnsi="Times New Roman" w:cs="Times New Roman"/>
          <w:color w:val="000000" w:themeColor="text1"/>
        </w:rPr>
        <w:t xml:space="preserve">. </w:t>
      </w:r>
      <w:r w:rsidRPr="00144468">
        <w:rPr>
          <w:rFonts w:ascii="Times New Roman" w:hAnsi="Times New Roman" w:cs="Times New Roman"/>
          <w:color w:val="000000" w:themeColor="text1"/>
        </w:rPr>
        <w:t xml:space="preserve">Serres found hope that new forms of technology could be decisive in giving access to information, opening spaces to think, connecting globally, forging a common voice and inventing a new politics.  </w:t>
      </w:r>
    </w:p>
    <w:p w14:paraId="623B6438" w14:textId="1C1D071B" w:rsidR="00596637" w:rsidRPr="00144468" w:rsidRDefault="00596637" w:rsidP="00494B18">
      <w:pPr>
        <w:widowControl w:val="0"/>
        <w:ind w:left="1191" w:right="1191" w:firstLine="720"/>
        <w:contextualSpacing/>
        <w:jc w:val="both"/>
        <w:rPr>
          <w:rFonts w:ascii="Times New Roman" w:hAnsi="Times New Roman" w:cs="Times New Roman"/>
          <w:color w:val="000000" w:themeColor="text1"/>
        </w:rPr>
      </w:pPr>
      <w:r w:rsidRPr="00144468">
        <w:rPr>
          <w:rFonts w:ascii="Times New Roman" w:hAnsi="Times New Roman" w:cs="Times New Roman"/>
          <w:color w:val="000000" w:themeColor="text1"/>
        </w:rPr>
        <w:t xml:space="preserve">Serres promised but never delivered a specific book on politics, </w:t>
      </w:r>
      <w:r w:rsidR="00A15DD8">
        <w:rPr>
          <w:rFonts w:ascii="Times New Roman" w:hAnsi="Times New Roman" w:cs="Times New Roman"/>
          <w:color w:val="000000" w:themeColor="text1"/>
        </w:rPr>
        <w:t xml:space="preserve">but </w:t>
      </w:r>
      <w:r w:rsidRPr="00144468">
        <w:rPr>
          <w:rFonts w:ascii="Times New Roman" w:hAnsi="Times New Roman" w:cs="Times New Roman"/>
          <w:color w:val="000000" w:themeColor="text1"/>
        </w:rPr>
        <w:t xml:space="preserve">he frequently turned to fundamental political questions in relation to the </w:t>
      </w:r>
      <w:r w:rsidRPr="00144468">
        <w:rPr>
          <w:rFonts w:ascii="Times New Roman" w:hAnsi="Times New Roman" w:cs="Times New Roman"/>
          <w:color w:val="000000" w:themeColor="text1"/>
        </w:rPr>
        <w:lastRenderedPageBreak/>
        <w:t xml:space="preserve">ecological crisis. </w:t>
      </w:r>
      <w:r w:rsidR="00090C66">
        <w:rPr>
          <w:rFonts w:ascii="Times New Roman" w:hAnsi="Times New Roman" w:cs="Times New Roman"/>
          <w:color w:val="000000" w:themeColor="text1"/>
        </w:rPr>
        <w:t xml:space="preserve">In a </w:t>
      </w:r>
      <w:r w:rsidR="00090C66" w:rsidRPr="00A20FC5">
        <w:rPr>
          <w:rFonts w:ascii="Times New Roman" w:hAnsi="Times New Roman" w:cs="Times New Roman"/>
          <w:color w:val="000000" w:themeColor="text1"/>
        </w:rPr>
        <w:t>Future Story</w:t>
      </w:r>
      <w:r w:rsidR="000769C8" w:rsidRPr="00A20FC5">
        <w:rPr>
          <w:rFonts w:ascii="Times New Roman" w:hAnsi="Times New Roman" w:cs="Times New Roman"/>
          <w:color w:val="000000" w:themeColor="text1"/>
        </w:rPr>
        <w:t>,</w:t>
      </w:r>
      <w:r w:rsidR="000769C8">
        <w:rPr>
          <w:rFonts w:ascii="Times New Roman" w:hAnsi="Times New Roman" w:cs="Times New Roman"/>
          <w:b/>
          <w:bCs/>
          <w:color w:val="000000" w:themeColor="text1"/>
        </w:rPr>
        <w:t xml:space="preserve"> </w:t>
      </w:r>
      <w:r w:rsidR="000769C8" w:rsidRPr="000769C8">
        <w:rPr>
          <w:rFonts w:ascii="Times New Roman" w:hAnsi="Times New Roman" w:cs="Times New Roman"/>
          <w:color w:val="000000" w:themeColor="text1"/>
        </w:rPr>
        <w:t xml:space="preserve">Serres </w:t>
      </w:r>
      <w:r w:rsidR="0030335D">
        <w:rPr>
          <w:rFonts w:ascii="Times New Roman" w:hAnsi="Times New Roman" w:cs="Times New Roman"/>
          <w:color w:val="000000" w:themeColor="text1"/>
        </w:rPr>
        <w:t xml:space="preserve">engages with a series of questions. </w:t>
      </w:r>
      <w:r w:rsidRPr="00144468">
        <w:rPr>
          <w:rFonts w:ascii="Times New Roman" w:hAnsi="Times New Roman" w:cs="Times New Roman"/>
          <w:color w:val="000000" w:themeColor="text1"/>
        </w:rPr>
        <w:t>Are we tied to the drive to appropriate and abuse things, land, property and people? How do we respond to an addiction to ‘belonging’ to a specific ideology, religion, nationality or ethnicity?</w:t>
      </w:r>
      <w:r w:rsidRPr="00144468">
        <w:rPr>
          <w:rStyle w:val="FootnoteReference"/>
          <w:rFonts w:ascii="Times New Roman" w:hAnsi="Times New Roman" w:cs="Times New Roman"/>
          <w:color w:val="000000" w:themeColor="text1"/>
        </w:rPr>
        <w:footnoteReference w:id="8"/>
      </w:r>
      <w:r w:rsidRPr="00144468">
        <w:rPr>
          <w:rFonts w:ascii="Times New Roman" w:hAnsi="Times New Roman" w:cs="Times New Roman"/>
          <w:color w:val="000000" w:themeColor="text1"/>
        </w:rPr>
        <w:t xml:space="preserve"> How can we form a common identity of nature, which includes ourselves but not at the </w:t>
      </w:r>
      <w:proofErr w:type="spellStart"/>
      <w:r w:rsidRPr="00144468">
        <w:rPr>
          <w:rFonts w:ascii="Times New Roman" w:hAnsi="Times New Roman" w:cs="Times New Roman"/>
          <w:color w:val="000000" w:themeColor="text1"/>
        </w:rPr>
        <w:t>centre</w:t>
      </w:r>
      <w:proofErr w:type="spellEnd"/>
      <w:r w:rsidRPr="00144468">
        <w:rPr>
          <w:rFonts w:ascii="Times New Roman" w:hAnsi="Times New Roman" w:cs="Times New Roman"/>
          <w:color w:val="000000" w:themeColor="text1"/>
        </w:rPr>
        <w:t xml:space="preserve"> of everything? Urging us not to allow established formats of religion, politics and thinking to ‘dream life for you’, his later writing recalled the history of utopian thought that dared to question the ‘impossible’ (R: 203). I find some unexpected links with the philosopher </w:t>
      </w:r>
      <w:r w:rsidRPr="000769C8">
        <w:rPr>
          <w:rFonts w:ascii="Times New Roman" w:hAnsi="Times New Roman" w:cs="Times New Roman"/>
          <w:color w:val="000000" w:themeColor="text1"/>
        </w:rPr>
        <w:t>Slavoj</w:t>
      </w:r>
      <w:r w:rsidRPr="000769C8">
        <w:rPr>
          <w:rFonts w:ascii="Times New Roman" w:hAnsi="Times New Roman" w:cs="Times New Roman"/>
          <w:b/>
          <w:bCs/>
          <w:color w:val="000000" w:themeColor="text1"/>
        </w:rPr>
        <w:t xml:space="preserve"> </w:t>
      </w:r>
      <w:r w:rsidRPr="000769C8">
        <w:rPr>
          <w:rStyle w:val="Emphasis"/>
          <w:rFonts w:ascii="Times New Roman" w:hAnsi="Times New Roman" w:cs="Times New Roman"/>
          <w:b w:val="0"/>
          <w:bCs w:val="0"/>
          <w:i w:val="0"/>
          <w:iCs w:val="0"/>
          <w:color w:val="000000" w:themeColor="text1"/>
        </w:rPr>
        <w:t>Žižek’s</w:t>
      </w:r>
      <w:r w:rsidRPr="0030335D">
        <w:rPr>
          <w:rStyle w:val="Emphasis"/>
          <w:rFonts w:ascii="Times New Roman" w:hAnsi="Times New Roman" w:cs="Times New Roman"/>
          <w:b w:val="0"/>
          <w:bCs w:val="0"/>
          <w:i w:val="0"/>
          <w:iCs w:val="0"/>
          <w:color w:val="000000" w:themeColor="text1"/>
        </w:rPr>
        <w:t xml:space="preserve"> reflections on </w:t>
      </w:r>
      <w:r w:rsidRPr="00144468">
        <w:rPr>
          <w:rFonts w:ascii="Times New Roman" w:eastAsiaTheme="minorEastAsia" w:hAnsi="Times New Roman" w:cs="Times New Roman"/>
          <w:color w:val="000000" w:themeColor="text1"/>
        </w:rPr>
        <w:t>the problem of the ‘commons.</w:t>
      </w:r>
      <w:r w:rsidRPr="00144468">
        <w:rPr>
          <w:rStyle w:val="Emphasis"/>
          <w:rFonts w:ascii="Times New Roman" w:hAnsi="Times New Roman" w:cs="Times New Roman"/>
          <w:color w:val="000000" w:themeColor="text1"/>
        </w:rPr>
        <w:t>’</w:t>
      </w:r>
      <w:r w:rsidRPr="00144468">
        <w:rPr>
          <w:rFonts w:ascii="Times New Roman" w:hAnsi="Times New Roman" w:cs="Times New Roman"/>
          <w:color w:val="000000" w:themeColor="text1"/>
        </w:rPr>
        <w:t xml:space="preserve"> </w:t>
      </w:r>
    </w:p>
    <w:p w14:paraId="6653B03D" w14:textId="77777777" w:rsidR="00596637" w:rsidRPr="00144468" w:rsidRDefault="00596637" w:rsidP="00494B18">
      <w:pPr>
        <w:widowControl w:val="0"/>
        <w:ind w:left="1191" w:right="1191"/>
        <w:contextualSpacing/>
        <w:jc w:val="both"/>
        <w:rPr>
          <w:rFonts w:ascii="Times New Roman" w:hAnsi="Times New Roman" w:cs="Times New Roman"/>
          <w:color w:val="000000" w:themeColor="text1"/>
          <w:shd w:val="clear" w:color="auto" w:fill="FFFFFF"/>
        </w:rPr>
      </w:pPr>
    </w:p>
    <w:p w14:paraId="339CF51E" w14:textId="77777777" w:rsidR="00596637" w:rsidRPr="00144468" w:rsidRDefault="00596637" w:rsidP="00494B18">
      <w:pPr>
        <w:widowControl w:val="0"/>
        <w:ind w:left="1191" w:right="1191"/>
        <w:contextualSpacing/>
        <w:jc w:val="both"/>
        <w:rPr>
          <w:rFonts w:ascii="Times New Roman" w:hAnsi="Times New Roman" w:cs="Times New Roman"/>
          <w:color w:val="000000" w:themeColor="text1"/>
          <w:shd w:val="clear" w:color="auto" w:fill="FFFFFF"/>
        </w:rPr>
      </w:pPr>
    </w:p>
    <w:p w14:paraId="27745B63" w14:textId="77777777" w:rsidR="00596637" w:rsidRPr="00144468" w:rsidRDefault="00596637" w:rsidP="00494B18">
      <w:pPr>
        <w:widowControl w:val="0"/>
        <w:ind w:left="1191" w:right="1191"/>
        <w:contextualSpacing/>
        <w:jc w:val="both"/>
        <w:rPr>
          <w:rFonts w:ascii="Times New Roman" w:hAnsi="Times New Roman" w:cs="Times New Roman"/>
          <w:color w:val="000000" w:themeColor="text1"/>
          <w:shd w:val="clear" w:color="auto" w:fill="FFFFFF"/>
        </w:rPr>
      </w:pPr>
    </w:p>
    <w:p w14:paraId="47AC83F2" w14:textId="77777777" w:rsidR="00596637" w:rsidRDefault="00596637" w:rsidP="00494B18">
      <w:pPr>
        <w:widowControl w:val="0"/>
        <w:ind w:left="1191" w:right="1191" w:firstLine="720"/>
        <w:contextualSpacing/>
        <w:jc w:val="both"/>
        <w:rPr>
          <w:rFonts w:ascii="Times New Roman" w:hAnsi="Times New Roman" w:cs="Times New Roman"/>
          <w:color w:val="000000" w:themeColor="text1"/>
        </w:rPr>
      </w:pPr>
    </w:p>
    <w:p w14:paraId="0EDB43AF" w14:textId="77777777" w:rsidR="00794672" w:rsidRDefault="00794672" w:rsidP="00B36160">
      <w:pPr>
        <w:widowControl w:val="0"/>
        <w:ind w:left="1134" w:right="1134" w:firstLine="720"/>
        <w:contextualSpacing/>
        <w:jc w:val="both"/>
        <w:rPr>
          <w:rFonts w:ascii="Times New Roman" w:hAnsi="Times New Roman" w:cs="Times New Roman"/>
          <w:color w:val="000000" w:themeColor="text1"/>
        </w:rPr>
      </w:pPr>
    </w:p>
    <w:p w14:paraId="21CB11A3" w14:textId="77777777" w:rsidR="004C425B" w:rsidRDefault="004C425B" w:rsidP="00B36160">
      <w:pPr>
        <w:widowControl w:val="0"/>
        <w:ind w:left="1134" w:right="1134" w:firstLine="720"/>
        <w:contextualSpacing/>
        <w:jc w:val="both"/>
        <w:rPr>
          <w:rFonts w:ascii="Times New Roman" w:hAnsi="Times New Roman" w:cs="Times New Roman"/>
          <w:color w:val="000000" w:themeColor="text1"/>
        </w:rPr>
      </w:pPr>
    </w:p>
    <w:p w14:paraId="2A616299" w14:textId="77777777" w:rsidR="007719AA" w:rsidRDefault="007719AA" w:rsidP="00B36160">
      <w:pPr>
        <w:ind w:left="1134" w:right="1134"/>
      </w:pPr>
    </w:p>
    <w:sectPr w:rsidR="007719AA">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4201E" w14:textId="77777777" w:rsidR="001910B0" w:rsidRDefault="001910B0" w:rsidP="004C425B">
      <w:r>
        <w:separator/>
      </w:r>
    </w:p>
  </w:endnote>
  <w:endnote w:type="continuationSeparator" w:id="0">
    <w:p w14:paraId="1B03DE26" w14:textId="77777777" w:rsidR="001910B0" w:rsidRDefault="001910B0" w:rsidP="004C4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8732252"/>
      <w:docPartObj>
        <w:docPartGallery w:val="Page Numbers (Bottom of Page)"/>
        <w:docPartUnique/>
      </w:docPartObj>
    </w:sdtPr>
    <w:sdtContent>
      <w:p w14:paraId="2B1CBFCB" w14:textId="74F9EA59" w:rsidR="00926F11" w:rsidRDefault="00926F11" w:rsidP="004121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B64F521" w14:textId="77777777" w:rsidR="00926F11" w:rsidRDefault="00926F11" w:rsidP="00926F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3863117"/>
      <w:docPartObj>
        <w:docPartGallery w:val="Page Numbers (Bottom of Page)"/>
        <w:docPartUnique/>
      </w:docPartObj>
    </w:sdtPr>
    <w:sdtContent>
      <w:p w14:paraId="1FDADE2E" w14:textId="2CC21B19" w:rsidR="00926F11" w:rsidRDefault="00926F11" w:rsidP="004121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A18AE12" w14:textId="77777777" w:rsidR="00926F11" w:rsidRDefault="00926F11" w:rsidP="00926F1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B99F6" w14:textId="77777777" w:rsidR="001910B0" w:rsidRDefault="001910B0" w:rsidP="004C425B">
      <w:r>
        <w:separator/>
      </w:r>
    </w:p>
  </w:footnote>
  <w:footnote w:type="continuationSeparator" w:id="0">
    <w:p w14:paraId="47CBB4F8" w14:textId="77777777" w:rsidR="001910B0" w:rsidRDefault="001910B0" w:rsidP="004C425B">
      <w:r>
        <w:continuationSeparator/>
      </w:r>
    </w:p>
  </w:footnote>
  <w:footnote w:id="1">
    <w:p w14:paraId="559CF606" w14:textId="1CE8C4CB" w:rsidR="004C425B" w:rsidRPr="009C2DC8" w:rsidRDefault="004C425B" w:rsidP="009C2DC8">
      <w:pPr>
        <w:contextualSpacing/>
        <w:jc w:val="both"/>
        <w:rPr>
          <w:rFonts w:ascii="Times New Roman" w:hAnsi="Times New Roman" w:cs="Times New Roman"/>
          <w:color w:val="000000" w:themeColor="text1"/>
          <w:sz w:val="18"/>
          <w:szCs w:val="18"/>
        </w:rPr>
      </w:pPr>
      <w:r>
        <w:rPr>
          <w:rStyle w:val="FootnoteReference"/>
        </w:rPr>
        <w:footnoteRef/>
      </w:r>
      <w:r>
        <w:t xml:space="preserve"> </w:t>
      </w:r>
      <w:r w:rsidRPr="007E761F">
        <w:rPr>
          <w:sz w:val="18"/>
          <w:szCs w:val="18"/>
        </w:rPr>
        <w:t xml:space="preserve">See </w:t>
      </w:r>
      <w:r w:rsidRPr="007E761F">
        <w:rPr>
          <w:rFonts w:ascii="Times New Roman" w:hAnsi="Times New Roman" w:cs="Times New Roman"/>
          <w:color w:val="000000" w:themeColor="text1"/>
          <w:sz w:val="18"/>
          <w:szCs w:val="18"/>
        </w:rPr>
        <w:t xml:space="preserve">Perga, Marie-Elodie, Sarrasin, Oriane. Steinberger, Julia, Lane, Stuart and Butera, Fabrizio. (2023), ‘The climate change research that makes the front page’ </w:t>
      </w:r>
      <w:r w:rsidRPr="007E761F">
        <w:rPr>
          <w:rFonts w:ascii="Times New Roman" w:hAnsi="Times New Roman" w:cs="Times New Roman"/>
          <w:i/>
          <w:iCs/>
          <w:color w:val="000000" w:themeColor="text1"/>
          <w:sz w:val="18"/>
          <w:szCs w:val="18"/>
        </w:rPr>
        <w:t>Global Environmental Change</w:t>
      </w:r>
      <w:r w:rsidRPr="007E761F">
        <w:rPr>
          <w:rFonts w:ascii="Times New Roman" w:hAnsi="Times New Roman" w:cs="Times New Roman"/>
          <w:color w:val="000000" w:themeColor="text1"/>
          <w:sz w:val="18"/>
          <w:szCs w:val="18"/>
        </w:rPr>
        <w:t xml:space="preserve">, 80. Available </w:t>
      </w:r>
      <w:hyperlink r:id="rId1" w:history="1">
        <w:r w:rsidRPr="007E761F">
          <w:rPr>
            <w:rStyle w:val="Hyperlink"/>
            <w:rFonts w:ascii="Times New Roman" w:hAnsi="Times New Roman" w:cs="Times New Roman"/>
            <w:sz w:val="18"/>
            <w:szCs w:val="18"/>
          </w:rPr>
          <w:t>online</w:t>
        </w:r>
      </w:hyperlink>
      <w:r w:rsidRPr="007E761F">
        <w:rPr>
          <w:rFonts w:ascii="Times New Roman" w:hAnsi="Times New Roman" w:cs="Times New Roman"/>
          <w:color w:val="000000" w:themeColor="text1"/>
          <w:sz w:val="18"/>
          <w:szCs w:val="18"/>
        </w:rPr>
        <w:t>.</w:t>
      </w:r>
    </w:p>
  </w:footnote>
  <w:footnote w:id="2">
    <w:p w14:paraId="01972631" w14:textId="77777777" w:rsidR="004C425B" w:rsidRPr="008B26A4" w:rsidRDefault="004C425B" w:rsidP="004C425B">
      <w:pPr>
        <w:contextualSpacing/>
        <w:jc w:val="both"/>
        <w:rPr>
          <w:rFonts w:ascii="Times New Roman" w:hAnsi="Times New Roman" w:cs="Times New Roman"/>
          <w:color w:val="000000" w:themeColor="text1"/>
        </w:rPr>
      </w:pPr>
      <w:r>
        <w:rPr>
          <w:rStyle w:val="FootnoteReference"/>
        </w:rPr>
        <w:footnoteRef/>
      </w:r>
      <w:r>
        <w:t xml:space="preserve"> </w:t>
      </w:r>
      <w:r w:rsidRPr="007E761F">
        <w:rPr>
          <w:rFonts w:ascii="Times New Roman" w:hAnsi="Times New Roman" w:cs="Times New Roman"/>
          <w:color w:val="000000" w:themeColor="text1"/>
          <w:sz w:val="18"/>
          <w:szCs w:val="18"/>
        </w:rPr>
        <w:t>Serres is particularly scathing about contemporary philosophy in the French language which he says, ‘suffers from dereliction within the very country that gave it its language, since it is already a philosophy of the excluded’ (1995c: 18).</w:t>
      </w:r>
      <w:r w:rsidRPr="008B26A4">
        <w:rPr>
          <w:rFonts w:ascii="Times New Roman" w:hAnsi="Times New Roman" w:cs="Times New Roman"/>
          <w:color w:val="000000" w:themeColor="text1"/>
        </w:rPr>
        <w:t xml:space="preserve"> </w:t>
      </w:r>
    </w:p>
    <w:p w14:paraId="1EA0C965" w14:textId="77777777" w:rsidR="004C425B" w:rsidRPr="009D5E9A" w:rsidRDefault="004C425B" w:rsidP="004C425B">
      <w:pPr>
        <w:pStyle w:val="FootnoteText"/>
        <w:rPr>
          <w:lang w:val="en-GB"/>
        </w:rPr>
      </w:pPr>
    </w:p>
  </w:footnote>
  <w:footnote w:id="3">
    <w:p w14:paraId="195AE5E3" w14:textId="77777777" w:rsidR="004C425B" w:rsidRPr="007E761F" w:rsidRDefault="004C425B" w:rsidP="004C425B">
      <w:pPr>
        <w:contextualSpacing/>
        <w:jc w:val="both"/>
        <w:rPr>
          <w:rFonts w:ascii="Times New Roman" w:hAnsi="Times New Roman" w:cs="Times New Roman"/>
          <w:color w:val="000000" w:themeColor="text1"/>
          <w:sz w:val="18"/>
          <w:szCs w:val="18"/>
        </w:rPr>
      </w:pPr>
      <w:r>
        <w:rPr>
          <w:rStyle w:val="FootnoteReference"/>
        </w:rPr>
        <w:footnoteRef/>
      </w:r>
      <w:r>
        <w:t xml:space="preserve"> </w:t>
      </w:r>
      <w:r w:rsidRPr="007E761F">
        <w:rPr>
          <w:rFonts w:ascii="Times New Roman" w:hAnsi="Times New Roman" w:cs="Times New Roman"/>
          <w:color w:val="000000" w:themeColor="text1"/>
          <w:sz w:val="18"/>
          <w:szCs w:val="18"/>
        </w:rPr>
        <w:t xml:space="preserve">The joys and challenges of writing about the Serres’ thought and practice are thoroughly discussed in Chris Watson’s </w:t>
      </w:r>
      <w:r w:rsidRPr="007E761F">
        <w:rPr>
          <w:rFonts w:ascii="Times New Roman" w:hAnsi="Times New Roman" w:cs="Times New Roman"/>
          <w:i/>
          <w:iCs/>
          <w:color w:val="000000" w:themeColor="text1"/>
          <w:sz w:val="18"/>
          <w:szCs w:val="18"/>
        </w:rPr>
        <w:t>Michel Serres: Figures of Thought</w:t>
      </w:r>
      <w:r w:rsidRPr="007E761F">
        <w:rPr>
          <w:rFonts w:ascii="Times New Roman" w:hAnsi="Times New Roman" w:cs="Times New Roman"/>
          <w:color w:val="000000" w:themeColor="text1"/>
          <w:sz w:val="18"/>
          <w:szCs w:val="18"/>
        </w:rPr>
        <w:t xml:space="preserve"> (2022: 12-21). </w:t>
      </w:r>
      <w:r w:rsidRPr="007E761F">
        <w:rPr>
          <w:rFonts w:ascii="Times New Roman" w:hAnsi="Times New Roman" w:cs="Times New Roman"/>
          <w:color w:val="000000"/>
          <w:sz w:val="18"/>
          <w:szCs w:val="18"/>
        </w:rPr>
        <w:t>Chris’s</w:t>
      </w:r>
      <w:hyperlink r:id="rId2" w:history="1">
        <w:r w:rsidRPr="007E761F">
          <w:rPr>
            <w:rStyle w:val="Hyperlink"/>
            <w:rFonts w:ascii="Times New Roman" w:hAnsi="Times New Roman" w:cs="Times New Roman"/>
            <w:sz w:val="18"/>
            <w:szCs w:val="18"/>
          </w:rPr>
          <w:t xml:space="preserve"> website</w:t>
        </w:r>
      </w:hyperlink>
      <w:r w:rsidRPr="007E761F">
        <w:rPr>
          <w:rFonts w:ascii="Times New Roman" w:hAnsi="Times New Roman" w:cs="Times New Roman"/>
          <w:color w:val="000000"/>
          <w:sz w:val="18"/>
          <w:szCs w:val="18"/>
        </w:rPr>
        <w:t xml:space="preserve"> includes a treasure-trove of resources related to Serres’ wider philosophy.</w:t>
      </w:r>
    </w:p>
    <w:p w14:paraId="4F31EB4D" w14:textId="77777777" w:rsidR="004C425B" w:rsidRPr="00017D26" w:rsidRDefault="004C425B" w:rsidP="004C425B">
      <w:pPr>
        <w:pStyle w:val="FootnoteText"/>
        <w:rPr>
          <w:lang w:val="en-GB"/>
        </w:rPr>
      </w:pPr>
    </w:p>
  </w:footnote>
  <w:footnote w:id="4">
    <w:p w14:paraId="491CC326" w14:textId="77777777" w:rsidR="004C425B" w:rsidRPr="008B26A4" w:rsidRDefault="004C425B" w:rsidP="004C425B">
      <w:pPr>
        <w:pStyle w:val="FootnoteText"/>
        <w:rPr>
          <w:rFonts w:ascii="Times New Roman" w:hAnsi="Times New Roman" w:cs="Times New Roman"/>
          <w:sz w:val="21"/>
          <w:szCs w:val="21"/>
          <w:lang w:val="en-GB"/>
        </w:rPr>
      </w:pPr>
      <w:r>
        <w:rPr>
          <w:rStyle w:val="FootnoteReference"/>
        </w:rPr>
        <w:footnoteRef/>
      </w:r>
      <w:r>
        <w:t xml:space="preserve"> </w:t>
      </w:r>
      <w:r w:rsidRPr="007E761F">
        <w:rPr>
          <w:rFonts w:ascii="Times New Roman" w:hAnsi="Times New Roman" w:cs="Times New Roman"/>
          <w:szCs w:val="18"/>
        </w:rPr>
        <w:t xml:space="preserve">In </w:t>
      </w:r>
      <w:r w:rsidRPr="007E761F">
        <w:rPr>
          <w:rFonts w:ascii="Times New Roman" w:hAnsi="Times New Roman" w:cs="Times New Roman"/>
          <w:i/>
          <w:iCs/>
          <w:color w:val="000000" w:themeColor="text1"/>
          <w:szCs w:val="18"/>
          <w:shd w:val="clear" w:color="auto" w:fill="FFFFFF"/>
          <w:lang w:val="en-US"/>
        </w:rPr>
        <w:t xml:space="preserve">Climate Change as Class War, </w:t>
      </w:r>
      <w:r w:rsidRPr="007E761F">
        <w:rPr>
          <w:rFonts w:ascii="Times New Roman" w:hAnsi="Times New Roman" w:cs="Times New Roman"/>
          <w:color w:val="000000" w:themeColor="text1"/>
          <w:szCs w:val="18"/>
          <w:shd w:val="clear" w:color="auto" w:fill="FFFFFF"/>
          <w:lang w:val="en-US"/>
        </w:rPr>
        <w:t xml:space="preserve">Matthew Huber (2022) </w:t>
      </w:r>
      <w:r w:rsidRPr="007E761F">
        <w:rPr>
          <w:rFonts w:ascii="Times New Roman" w:hAnsi="Times New Roman" w:cs="Times New Roman"/>
          <w:szCs w:val="18"/>
        </w:rPr>
        <w:t>mounts a strong critique of what he calls the dominance of ‘professional-class environmentalism’.</w:t>
      </w:r>
    </w:p>
  </w:footnote>
  <w:footnote w:id="5">
    <w:p w14:paraId="6F7766B0" w14:textId="3A742AE8" w:rsidR="004C425B" w:rsidRPr="007E761F" w:rsidRDefault="004C425B" w:rsidP="004C425B">
      <w:pPr>
        <w:contextualSpacing/>
        <w:jc w:val="both"/>
        <w:rPr>
          <w:color w:val="FF0000"/>
          <w:sz w:val="18"/>
          <w:szCs w:val="18"/>
        </w:rPr>
      </w:pPr>
      <w:r>
        <w:rPr>
          <w:rStyle w:val="FootnoteReference"/>
        </w:rPr>
        <w:footnoteRef/>
      </w:r>
      <w:r>
        <w:t xml:space="preserve"> </w:t>
      </w:r>
      <w:r w:rsidRPr="007E761F">
        <w:rPr>
          <w:rFonts w:ascii="Times New Roman" w:hAnsi="Times New Roman" w:cs="Times New Roman"/>
          <w:color w:val="000000" w:themeColor="text1"/>
          <w:sz w:val="18"/>
          <w:szCs w:val="18"/>
        </w:rPr>
        <w:t>Many scholars have undermined the privileged position of humans and embraced the more-than-human in their philosophies.</w:t>
      </w:r>
      <w:r w:rsidR="0052459A">
        <w:rPr>
          <w:rFonts w:ascii="Times New Roman" w:hAnsi="Times New Roman" w:cs="Times New Roman"/>
          <w:color w:val="000000" w:themeColor="text1"/>
          <w:sz w:val="18"/>
          <w:szCs w:val="18"/>
        </w:rPr>
        <w:t xml:space="preserve"> I</w:t>
      </w:r>
      <w:r w:rsidRPr="007E761F">
        <w:rPr>
          <w:rFonts w:ascii="Times New Roman" w:hAnsi="Times New Roman" w:cs="Times New Roman"/>
          <w:color w:val="000000" w:themeColor="text1"/>
          <w:sz w:val="18"/>
          <w:szCs w:val="18"/>
        </w:rPr>
        <w:t>n very different ways, Gilles Deleuze</w:t>
      </w:r>
      <w:r w:rsidRPr="008B26A4">
        <w:rPr>
          <w:rFonts w:ascii="Times New Roman" w:hAnsi="Times New Roman" w:cs="Times New Roman"/>
          <w:color w:val="000000" w:themeColor="text1"/>
        </w:rPr>
        <w:t xml:space="preserve">, </w:t>
      </w:r>
      <w:r w:rsidRPr="007E761F">
        <w:rPr>
          <w:rFonts w:ascii="Times New Roman" w:hAnsi="Times New Roman" w:cs="Times New Roman"/>
          <w:color w:val="000000" w:themeColor="text1"/>
          <w:sz w:val="18"/>
          <w:szCs w:val="18"/>
        </w:rPr>
        <w:t>Félix Guattari and Bruno Latour</w:t>
      </w:r>
      <w:r w:rsidRPr="008B26A4">
        <w:rPr>
          <w:rFonts w:ascii="Times New Roman" w:hAnsi="Times New Roman" w:cs="Times New Roman"/>
          <w:color w:val="000000" w:themeColor="text1"/>
        </w:rPr>
        <w:t xml:space="preserve"> </w:t>
      </w:r>
      <w:r w:rsidRPr="007E761F">
        <w:rPr>
          <w:rFonts w:ascii="Times New Roman" w:hAnsi="Times New Roman" w:cs="Times New Roman"/>
          <w:color w:val="000000" w:themeColor="text1"/>
          <w:sz w:val="18"/>
          <w:szCs w:val="18"/>
        </w:rPr>
        <w:t>stand out as key influencers as well as specific work by Karen Barad, Jane Bennett, Elizabeth Grosz, Donna Haraway and Kathryn Yusoff. As the geographer Sarah Whatmore (2002: 1) noted ‘barely a day passes without another story of the hyperbolic inventiveness of the life sciences to complicate the distinctions between human and non-human; social and material; subjects and objects to which we are accustomed’. For more on the overlap and differences between Serres and post-humanism,</w:t>
      </w:r>
      <w:r w:rsidRPr="007E761F">
        <w:rPr>
          <w:rFonts w:ascii="Times New Roman" w:hAnsi="Times New Roman" w:cs="Times New Roman"/>
          <w:sz w:val="18"/>
          <w:szCs w:val="18"/>
        </w:rPr>
        <w:t xml:space="preserve"> new feminist materialism and post-colonial studies, see my article (Johnson 2022).</w:t>
      </w:r>
      <w:r w:rsidRPr="007E761F">
        <w:rPr>
          <w:color w:val="000000" w:themeColor="text1"/>
          <w:sz w:val="18"/>
          <w:szCs w:val="18"/>
        </w:rPr>
        <w:t xml:space="preserve"> </w:t>
      </w:r>
      <w:r w:rsidRPr="007E761F">
        <w:rPr>
          <w:color w:val="FF0000"/>
          <w:sz w:val="18"/>
          <w:szCs w:val="18"/>
        </w:rPr>
        <w:t xml:space="preserve"> </w:t>
      </w:r>
    </w:p>
  </w:footnote>
  <w:footnote w:id="6">
    <w:p w14:paraId="135A2786" w14:textId="174C1E9C" w:rsidR="004C425B" w:rsidRPr="00A20FC5" w:rsidRDefault="004C425B" w:rsidP="00A20FC5">
      <w:pPr>
        <w:pStyle w:val="dcr-16w5gq9"/>
        <w:spacing w:before="0" w:beforeAutospacing="0" w:after="0" w:afterAutospacing="0"/>
        <w:jc w:val="both"/>
        <w:textAlignment w:val="baseline"/>
        <w:rPr>
          <w:rFonts w:cs="Times New Roman"/>
          <w:color w:val="121212"/>
          <w:sz w:val="18"/>
          <w:szCs w:val="18"/>
        </w:rPr>
      </w:pPr>
      <w:r>
        <w:rPr>
          <w:rStyle w:val="FootnoteReference"/>
        </w:rPr>
        <w:footnoteRef/>
      </w:r>
      <w:r>
        <w:t xml:space="preserve"> </w:t>
      </w:r>
      <w:r w:rsidRPr="007E761F">
        <w:rPr>
          <w:rFonts w:cs="Times New Roman"/>
          <w:color w:val="121212"/>
          <w:sz w:val="18"/>
          <w:szCs w:val="18"/>
        </w:rPr>
        <w:t>Questions regarding what it means to be indigenous are controversial. I take Daniel R. Wildcat’s (2009: 32) broad definition: ‘peoples or nations who take their tribal identities as members of the human species from the landscapes and seascapes’.</w:t>
      </w:r>
    </w:p>
  </w:footnote>
  <w:footnote w:id="7">
    <w:p w14:paraId="04AAFBC7" w14:textId="77777777" w:rsidR="004C425B" w:rsidRPr="008B26A4" w:rsidRDefault="004C425B" w:rsidP="004C425B">
      <w:pPr>
        <w:jc w:val="both"/>
        <w:rPr>
          <w:rFonts w:ascii="Times New Roman" w:hAnsi="Times New Roman" w:cs="Times New Roman"/>
        </w:rPr>
      </w:pPr>
      <w:r w:rsidRPr="008B26A4">
        <w:rPr>
          <w:rStyle w:val="FootnoteReference"/>
          <w:rFonts w:ascii="Times New Roman" w:hAnsi="Times New Roman" w:cs="Times New Roman"/>
        </w:rPr>
        <w:footnoteRef/>
      </w:r>
      <w:r w:rsidRPr="008B26A4">
        <w:rPr>
          <w:rFonts w:ascii="Times New Roman" w:hAnsi="Times New Roman" w:cs="Times New Roman"/>
        </w:rPr>
        <w:t xml:space="preserve"> </w:t>
      </w:r>
      <w:r w:rsidRPr="007E761F">
        <w:rPr>
          <w:rFonts w:ascii="Times New Roman" w:hAnsi="Times New Roman" w:cs="Times New Roman"/>
          <w:sz w:val="18"/>
          <w:szCs w:val="18"/>
        </w:rPr>
        <w:t>At the same time, I think it is important to be reminded of a point made by the philosopher Edgar Morin in that all cultures, including ‘our own’, are in different ways a ‘hodgepodge of superstitions, fictions, obsessions, uncritically accumulated knowledge, glaring errors and profound truths’</w:t>
      </w:r>
      <w:r>
        <w:rPr>
          <w:rFonts w:ascii="Times New Roman" w:hAnsi="Times New Roman" w:cs="Times New Roman"/>
          <w:sz w:val="18"/>
          <w:szCs w:val="18"/>
        </w:rPr>
        <w:t xml:space="preserve"> </w:t>
      </w:r>
      <w:r w:rsidRPr="007E761F">
        <w:rPr>
          <w:rFonts w:ascii="Times New Roman" w:hAnsi="Times New Roman" w:cs="Times New Roman"/>
          <w:sz w:val="18"/>
          <w:szCs w:val="18"/>
        </w:rPr>
        <w:t>(1999: 84).</w:t>
      </w:r>
      <w:r w:rsidRPr="008B26A4">
        <w:rPr>
          <w:rFonts w:ascii="Times New Roman" w:hAnsi="Times New Roman" w:cs="Times New Roman"/>
        </w:rPr>
        <w:t xml:space="preserve"> </w:t>
      </w:r>
    </w:p>
    <w:p w14:paraId="2E89A855" w14:textId="77777777" w:rsidR="004C425B" w:rsidRPr="00017D26" w:rsidRDefault="004C425B" w:rsidP="004C425B">
      <w:pPr>
        <w:rPr>
          <w:lang w:val="en-GB"/>
        </w:rPr>
      </w:pPr>
    </w:p>
  </w:footnote>
  <w:footnote w:id="8">
    <w:p w14:paraId="557FA4DD" w14:textId="77777777" w:rsidR="00596637" w:rsidRPr="008B26A4" w:rsidRDefault="00596637" w:rsidP="00596637">
      <w:pPr>
        <w:contextualSpacing/>
        <w:jc w:val="both"/>
        <w:rPr>
          <w:rFonts w:ascii="Times New Roman" w:hAnsi="Times New Roman" w:cs="Times New Roman"/>
          <w:color w:val="000000" w:themeColor="text1"/>
        </w:rPr>
      </w:pPr>
      <w:r w:rsidRPr="008B26A4">
        <w:rPr>
          <w:rStyle w:val="FootnoteReference"/>
          <w:rFonts w:ascii="Times New Roman" w:hAnsi="Times New Roman" w:cs="Times New Roman"/>
        </w:rPr>
        <w:footnoteRef/>
      </w:r>
      <w:r w:rsidRPr="008B26A4">
        <w:rPr>
          <w:rFonts w:ascii="Times New Roman" w:hAnsi="Times New Roman" w:cs="Times New Roman"/>
        </w:rPr>
        <w:t xml:space="preserve"> </w:t>
      </w:r>
      <w:r w:rsidRPr="007E761F">
        <w:rPr>
          <w:rFonts w:ascii="Times New Roman" w:hAnsi="Times New Roman" w:cs="Times New Roman"/>
          <w:color w:val="000000" w:themeColor="text1"/>
          <w:sz w:val="18"/>
          <w:szCs w:val="18"/>
        </w:rPr>
        <w:t>Žižek says that ‘the task of analysis is thus to recognize the same “energy” – libido, libidinal investment – in Muslim fundamentalism, Zionism, Hinduism, Christian fundamentalism’. They may have different narratives, but all share the same fundamental force (2024: 251).</w:t>
      </w:r>
    </w:p>
    <w:p w14:paraId="1CE488C1" w14:textId="77777777" w:rsidR="00596637" w:rsidRPr="008B26A4" w:rsidRDefault="00596637" w:rsidP="00596637">
      <w:pPr>
        <w:pStyle w:val="FootnoteText"/>
        <w:rPr>
          <w:rFonts w:ascii="Times New Roman" w:hAnsi="Times New Roman" w:cs="Times New Roman"/>
          <w:lang w:val="en-GB"/>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25B"/>
    <w:rsid w:val="00013762"/>
    <w:rsid w:val="0002386B"/>
    <w:rsid w:val="00044849"/>
    <w:rsid w:val="00070041"/>
    <w:rsid w:val="00070624"/>
    <w:rsid w:val="000769C8"/>
    <w:rsid w:val="0008693A"/>
    <w:rsid w:val="00090C66"/>
    <w:rsid w:val="00092898"/>
    <w:rsid w:val="000A002A"/>
    <w:rsid w:val="000A2328"/>
    <w:rsid w:val="000C7DA4"/>
    <w:rsid w:val="001054E9"/>
    <w:rsid w:val="001345EF"/>
    <w:rsid w:val="00145F15"/>
    <w:rsid w:val="00146664"/>
    <w:rsid w:val="00174C41"/>
    <w:rsid w:val="001910B0"/>
    <w:rsid w:val="00196454"/>
    <w:rsid w:val="001E5426"/>
    <w:rsid w:val="001E6FCE"/>
    <w:rsid w:val="0023036E"/>
    <w:rsid w:val="0026742B"/>
    <w:rsid w:val="002C03F1"/>
    <w:rsid w:val="002E4DDC"/>
    <w:rsid w:val="002E5158"/>
    <w:rsid w:val="002F0AFD"/>
    <w:rsid w:val="003017AD"/>
    <w:rsid w:val="003021F8"/>
    <w:rsid w:val="0030335D"/>
    <w:rsid w:val="00306FFD"/>
    <w:rsid w:val="0032732D"/>
    <w:rsid w:val="00332056"/>
    <w:rsid w:val="0033455C"/>
    <w:rsid w:val="00365923"/>
    <w:rsid w:val="00381DCA"/>
    <w:rsid w:val="003B31A2"/>
    <w:rsid w:val="003F6C84"/>
    <w:rsid w:val="00411BE7"/>
    <w:rsid w:val="004235CA"/>
    <w:rsid w:val="00423998"/>
    <w:rsid w:val="00424456"/>
    <w:rsid w:val="004351DD"/>
    <w:rsid w:val="00444D14"/>
    <w:rsid w:val="00462BC4"/>
    <w:rsid w:val="00471E34"/>
    <w:rsid w:val="00494B18"/>
    <w:rsid w:val="004C425B"/>
    <w:rsid w:val="004F37A5"/>
    <w:rsid w:val="004F3B6D"/>
    <w:rsid w:val="0052459A"/>
    <w:rsid w:val="00532CC6"/>
    <w:rsid w:val="00596637"/>
    <w:rsid w:val="005D2C97"/>
    <w:rsid w:val="00601CA1"/>
    <w:rsid w:val="00611F15"/>
    <w:rsid w:val="00680EE3"/>
    <w:rsid w:val="006D6CFD"/>
    <w:rsid w:val="006F090E"/>
    <w:rsid w:val="00707E81"/>
    <w:rsid w:val="007208F8"/>
    <w:rsid w:val="00727971"/>
    <w:rsid w:val="007279CD"/>
    <w:rsid w:val="00747C04"/>
    <w:rsid w:val="00753208"/>
    <w:rsid w:val="007719AA"/>
    <w:rsid w:val="0078754D"/>
    <w:rsid w:val="00794672"/>
    <w:rsid w:val="007D25C6"/>
    <w:rsid w:val="007F2530"/>
    <w:rsid w:val="00827392"/>
    <w:rsid w:val="00892552"/>
    <w:rsid w:val="008A1B08"/>
    <w:rsid w:val="008C5CFF"/>
    <w:rsid w:val="00926F11"/>
    <w:rsid w:val="00960445"/>
    <w:rsid w:val="00964E4C"/>
    <w:rsid w:val="009C2DC8"/>
    <w:rsid w:val="009E1E75"/>
    <w:rsid w:val="00A05ECA"/>
    <w:rsid w:val="00A15DD8"/>
    <w:rsid w:val="00A20FC5"/>
    <w:rsid w:val="00A91557"/>
    <w:rsid w:val="00A917E8"/>
    <w:rsid w:val="00B139EA"/>
    <w:rsid w:val="00B36160"/>
    <w:rsid w:val="00B64B4B"/>
    <w:rsid w:val="00B75A9E"/>
    <w:rsid w:val="00B77310"/>
    <w:rsid w:val="00B869AD"/>
    <w:rsid w:val="00B96E05"/>
    <w:rsid w:val="00BC5C5B"/>
    <w:rsid w:val="00BC6D4B"/>
    <w:rsid w:val="00C11905"/>
    <w:rsid w:val="00C27AD1"/>
    <w:rsid w:val="00C4139A"/>
    <w:rsid w:val="00C43F61"/>
    <w:rsid w:val="00C47968"/>
    <w:rsid w:val="00C65459"/>
    <w:rsid w:val="00C84DC2"/>
    <w:rsid w:val="00CA25FE"/>
    <w:rsid w:val="00CE5473"/>
    <w:rsid w:val="00D27949"/>
    <w:rsid w:val="00D33EF2"/>
    <w:rsid w:val="00D900E1"/>
    <w:rsid w:val="00DD2875"/>
    <w:rsid w:val="00DD7AE7"/>
    <w:rsid w:val="00DE2E08"/>
    <w:rsid w:val="00E10F45"/>
    <w:rsid w:val="00E554A7"/>
    <w:rsid w:val="00E70957"/>
    <w:rsid w:val="00ED721A"/>
    <w:rsid w:val="00EE17DA"/>
    <w:rsid w:val="00EF0FB4"/>
    <w:rsid w:val="00EF741B"/>
    <w:rsid w:val="00F15F2F"/>
    <w:rsid w:val="00F84323"/>
    <w:rsid w:val="00F87E8B"/>
    <w:rsid w:val="00FA7A78"/>
    <w:rsid w:val="00FA7DB8"/>
    <w:rsid w:val="00FF15CB"/>
    <w:rsid w:val="00FF35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559C62C"/>
  <w15:chartTrackingRefBased/>
  <w15:docId w15:val="{286A2E0E-D872-3749-8940-119956933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ind w:left="1304" w:right="130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25B"/>
    <w:pPr>
      <w:spacing w:after="0"/>
      <w:ind w:left="0" w:right="0"/>
    </w:pPr>
    <w:rPr>
      <w:rFonts w:asciiTheme="majorHAnsi" w:eastAsiaTheme="majorEastAsia" w:hAnsiTheme="majorHAnsi" w:cstheme="majorBidi"/>
      <w:kern w:val="0"/>
      <w:sz w:val="22"/>
      <w:szCs w:val="22"/>
      <w:lang w:val="en-US" w:eastAsia="en-US" w:bidi="ml-IN"/>
      <w14:ligatures w14:val="none"/>
    </w:rPr>
  </w:style>
  <w:style w:type="paragraph" w:styleId="Heading1">
    <w:name w:val="heading 1"/>
    <w:basedOn w:val="Normal"/>
    <w:next w:val="Normal"/>
    <w:link w:val="Heading1Char"/>
    <w:uiPriority w:val="9"/>
    <w:qFormat/>
    <w:rsid w:val="00FA7A78"/>
    <w:pPr>
      <w:keepNext/>
      <w:keepLines/>
      <w:spacing w:before="360" w:after="80"/>
      <w:ind w:left="1247" w:right="1247"/>
      <w:outlineLvl w:val="0"/>
    </w:pPr>
    <w:rPr>
      <w:color w:val="0F4761" w:themeColor="accent1" w:themeShade="BF"/>
      <w:kern w:val="2"/>
      <w:sz w:val="40"/>
      <w:szCs w:val="40"/>
      <w:lang w:val="en-GB" w:eastAsia="ja-JP" w:bidi="ar-SA"/>
      <w14:ligatures w14:val="standardContextual"/>
    </w:rPr>
  </w:style>
  <w:style w:type="paragraph" w:styleId="Heading2">
    <w:name w:val="heading 2"/>
    <w:basedOn w:val="Normal"/>
    <w:next w:val="Normal"/>
    <w:link w:val="Heading2Char"/>
    <w:uiPriority w:val="9"/>
    <w:semiHidden/>
    <w:unhideWhenUsed/>
    <w:qFormat/>
    <w:rsid w:val="00FA7A78"/>
    <w:pPr>
      <w:keepNext/>
      <w:keepLines/>
      <w:spacing w:before="160" w:after="80"/>
      <w:ind w:left="1247" w:right="1247"/>
      <w:outlineLvl w:val="1"/>
    </w:pPr>
    <w:rPr>
      <w:color w:val="0F4761" w:themeColor="accent1" w:themeShade="BF"/>
      <w:kern w:val="2"/>
      <w:sz w:val="32"/>
      <w:szCs w:val="32"/>
      <w:lang w:val="en-GB" w:eastAsia="ja-JP" w:bidi="ar-SA"/>
      <w14:ligatures w14:val="standardContextual"/>
    </w:rPr>
  </w:style>
  <w:style w:type="paragraph" w:styleId="Heading3">
    <w:name w:val="heading 3"/>
    <w:basedOn w:val="Normal"/>
    <w:next w:val="Normal"/>
    <w:link w:val="Heading3Char"/>
    <w:uiPriority w:val="9"/>
    <w:semiHidden/>
    <w:unhideWhenUsed/>
    <w:qFormat/>
    <w:rsid w:val="00FA7A78"/>
    <w:pPr>
      <w:keepNext/>
      <w:keepLines/>
      <w:spacing w:before="160" w:after="80"/>
      <w:ind w:left="1247" w:right="1247"/>
      <w:outlineLvl w:val="2"/>
    </w:pPr>
    <w:rPr>
      <w:rFonts w:asciiTheme="minorHAnsi" w:hAnsiTheme="minorHAnsi"/>
      <w:color w:val="0F4761" w:themeColor="accent1" w:themeShade="BF"/>
      <w:kern w:val="2"/>
      <w:sz w:val="28"/>
      <w:szCs w:val="28"/>
      <w:lang w:val="en-GB" w:eastAsia="ja-JP" w:bidi="ar-SA"/>
      <w14:ligatures w14:val="standardContextual"/>
    </w:rPr>
  </w:style>
  <w:style w:type="paragraph" w:styleId="Heading4">
    <w:name w:val="heading 4"/>
    <w:basedOn w:val="Normal"/>
    <w:next w:val="Normal"/>
    <w:link w:val="Heading4Char"/>
    <w:uiPriority w:val="9"/>
    <w:semiHidden/>
    <w:unhideWhenUsed/>
    <w:qFormat/>
    <w:rsid w:val="00FA7A78"/>
    <w:pPr>
      <w:keepNext/>
      <w:keepLines/>
      <w:spacing w:before="80" w:after="40"/>
      <w:ind w:left="1247" w:right="1247"/>
      <w:outlineLvl w:val="3"/>
    </w:pPr>
    <w:rPr>
      <w:rFonts w:asciiTheme="minorHAnsi" w:hAnsiTheme="minorHAnsi"/>
      <w:i/>
      <w:iCs/>
      <w:color w:val="0F4761" w:themeColor="accent1" w:themeShade="BF"/>
      <w:kern w:val="2"/>
      <w:sz w:val="24"/>
      <w:szCs w:val="24"/>
      <w:lang w:val="en-GB" w:eastAsia="ja-JP" w:bidi="ar-SA"/>
      <w14:ligatures w14:val="standardContextual"/>
    </w:rPr>
  </w:style>
  <w:style w:type="paragraph" w:styleId="Heading5">
    <w:name w:val="heading 5"/>
    <w:basedOn w:val="Normal"/>
    <w:next w:val="Normal"/>
    <w:link w:val="Heading5Char"/>
    <w:uiPriority w:val="9"/>
    <w:semiHidden/>
    <w:unhideWhenUsed/>
    <w:qFormat/>
    <w:rsid w:val="00FA7A78"/>
    <w:pPr>
      <w:keepNext/>
      <w:keepLines/>
      <w:spacing w:before="80" w:after="40"/>
      <w:ind w:left="1247" w:right="1247"/>
      <w:outlineLvl w:val="4"/>
    </w:pPr>
    <w:rPr>
      <w:rFonts w:asciiTheme="minorHAnsi" w:hAnsiTheme="minorHAnsi"/>
      <w:color w:val="0F4761" w:themeColor="accent1" w:themeShade="BF"/>
      <w:kern w:val="2"/>
      <w:sz w:val="24"/>
      <w:szCs w:val="24"/>
      <w:lang w:val="en-GB" w:eastAsia="ja-JP" w:bidi="ar-SA"/>
      <w14:ligatures w14:val="standardContextual"/>
    </w:rPr>
  </w:style>
  <w:style w:type="paragraph" w:styleId="Heading6">
    <w:name w:val="heading 6"/>
    <w:basedOn w:val="Normal"/>
    <w:next w:val="Normal"/>
    <w:link w:val="Heading6Char"/>
    <w:uiPriority w:val="9"/>
    <w:semiHidden/>
    <w:unhideWhenUsed/>
    <w:qFormat/>
    <w:rsid w:val="00FA7A78"/>
    <w:pPr>
      <w:keepNext/>
      <w:keepLines/>
      <w:spacing w:before="40"/>
      <w:ind w:left="1247" w:right="1247"/>
      <w:outlineLvl w:val="5"/>
    </w:pPr>
    <w:rPr>
      <w:rFonts w:asciiTheme="minorHAnsi" w:hAnsiTheme="minorHAnsi"/>
      <w:i/>
      <w:iCs/>
      <w:color w:val="595959" w:themeColor="text1" w:themeTint="A6"/>
      <w:kern w:val="2"/>
      <w:sz w:val="24"/>
      <w:szCs w:val="24"/>
      <w:lang w:val="en-GB" w:eastAsia="ja-JP" w:bidi="ar-SA"/>
      <w14:ligatures w14:val="standardContextual"/>
    </w:rPr>
  </w:style>
  <w:style w:type="paragraph" w:styleId="Heading7">
    <w:name w:val="heading 7"/>
    <w:basedOn w:val="Normal"/>
    <w:next w:val="Normal"/>
    <w:link w:val="Heading7Char"/>
    <w:uiPriority w:val="9"/>
    <w:semiHidden/>
    <w:unhideWhenUsed/>
    <w:qFormat/>
    <w:rsid w:val="00FA7A78"/>
    <w:pPr>
      <w:keepNext/>
      <w:keepLines/>
      <w:spacing w:before="40"/>
      <w:ind w:left="1247" w:right="1247"/>
      <w:outlineLvl w:val="6"/>
    </w:pPr>
    <w:rPr>
      <w:rFonts w:asciiTheme="minorHAnsi" w:hAnsiTheme="minorHAnsi"/>
      <w:color w:val="595959" w:themeColor="text1" w:themeTint="A6"/>
      <w:kern w:val="2"/>
      <w:sz w:val="24"/>
      <w:szCs w:val="24"/>
      <w:lang w:val="en-GB" w:eastAsia="ja-JP" w:bidi="ar-SA"/>
      <w14:ligatures w14:val="standardContextual"/>
    </w:rPr>
  </w:style>
  <w:style w:type="paragraph" w:styleId="Heading8">
    <w:name w:val="heading 8"/>
    <w:basedOn w:val="Normal"/>
    <w:next w:val="Normal"/>
    <w:link w:val="Heading8Char"/>
    <w:uiPriority w:val="9"/>
    <w:semiHidden/>
    <w:unhideWhenUsed/>
    <w:qFormat/>
    <w:rsid w:val="00FA7A78"/>
    <w:pPr>
      <w:keepNext/>
      <w:keepLines/>
      <w:ind w:left="1247" w:right="1247"/>
      <w:outlineLvl w:val="7"/>
    </w:pPr>
    <w:rPr>
      <w:rFonts w:asciiTheme="minorHAnsi" w:hAnsiTheme="minorHAnsi"/>
      <w:i/>
      <w:iCs/>
      <w:color w:val="272727" w:themeColor="text1" w:themeTint="D8"/>
      <w:kern w:val="2"/>
      <w:sz w:val="24"/>
      <w:szCs w:val="24"/>
      <w:lang w:val="en-GB" w:eastAsia="ja-JP" w:bidi="ar-SA"/>
      <w14:ligatures w14:val="standardContextual"/>
    </w:rPr>
  </w:style>
  <w:style w:type="paragraph" w:styleId="Heading9">
    <w:name w:val="heading 9"/>
    <w:basedOn w:val="Normal"/>
    <w:next w:val="Normal"/>
    <w:link w:val="Heading9Char"/>
    <w:uiPriority w:val="9"/>
    <w:semiHidden/>
    <w:unhideWhenUsed/>
    <w:qFormat/>
    <w:rsid w:val="00FA7A78"/>
    <w:pPr>
      <w:keepNext/>
      <w:keepLines/>
      <w:ind w:left="1247" w:right="1247"/>
      <w:outlineLvl w:val="8"/>
    </w:pPr>
    <w:rPr>
      <w:rFonts w:asciiTheme="minorHAnsi" w:hAnsiTheme="minorHAnsi"/>
      <w:color w:val="272727" w:themeColor="text1" w:themeTint="D8"/>
      <w:kern w:val="2"/>
      <w:sz w:val="24"/>
      <w:szCs w:val="24"/>
      <w:lang w:val="en-GB" w:eastAsia="ja-JP"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A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A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A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A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A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A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A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A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A78"/>
    <w:rPr>
      <w:rFonts w:eastAsiaTheme="majorEastAsia" w:cstheme="majorBidi"/>
      <w:color w:val="272727" w:themeColor="text1" w:themeTint="D8"/>
    </w:rPr>
  </w:style>
  <w:style w:type="paragraph" w:styleId="Title">
    <w:name w:val="Title"/>
    <w:basedOn w:val="Normal"/>
    <w:next w:val="Normal"/>
    <w:link w:val="TitleChar"/>
    <w:uiPriority w:val="10"/>
    <w:qFormat/>
    <w:rsid w:val="00FA7A78"/>
    <w:pPr>
      <w:spacing w:after="80"/>
      <w:ind w:left="1247" w:right="1247"/>
      <w:contextualSpacing/>
    </w:pPr>
    <w:rPr>
      <w:spacing w:val="-10"/>
      <w:kern w:val="28"/>
      <w:sz w:val="56"/>
      <w:szCs w:val="56"/>
      <w:lang w:val="en-GB" w:eastAsia="ja-JP" w:bidi="ar-SA"/>
      <w14:ligatures w14:val="standardContextual"/>
    </w:rPr>
  </w:style>
  <w:style w:type="character" w:customStyle="1" w:styleId="TitleChar">
    <w:name w:val="Title Char"/>
    <w:basedOn w:val="DefaultParagraphFont"/>
    <w:link w:val="Title"/>
    <w:uiPriority w:val="10"/>
    <w:rsid w:val="00FA7A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A78"/>
    <w:pPr>
      <w:numPr>
        <w:ilvl w:val="1"/>
      </w:numPr>
      <w:spacing w:after="160"/>
      <w:ind w:left="907" w:right="1247"/>
    </w:pPr>
    <w:rPr>
      <w:rFonts w:asciiTheme="minorHAnsi" w:hAnsiTheme="minorHAnsi"/>
      <w:color w:val="595959" w:themeColor="text1" w:themeTint="A6"/>
      <w:spacing w:val="15"/>
      <w:kern w:val="2"/>
      <w:sz w:val="28"/>
      <w:szCs w:val="28"/>
      <w:lang w:val="en-GB" w:eastAsia="ja-JP" w:bidi="ar-SA"/>
      <w14:ligatures w14:val="standardContextual"/>
    </w:rPr>
  </w:style>
  <w:style w:type="character" w:customStyle="1" w:styleId="SubtitleChar">
    <w:name w:val="Subtitle Char"/>
    <w:basedOn w:val="DefaultParagraphFont"/>
    <w:link w:val="Subtitle"/>
    <w:uiPriority w:val="11"/>
    <w:rsid w:val="00FA7A78"/>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FA7A78"/>
    <w:pPr>
      <w:spacing w:after="160"/>
      <w:ind w:left="720" w:right="1247"/>
      <w:contextualSpacing/>
    </w:pPr>
    <w:rPr>
      <w:rFonts w:asciiTheme="minorHAnsi" w:eastAsiaTheme="minorEastAsia" w:hAnsiTheme="minorHAnsi" w:cstheme="minorBidi"/>
      <w:kern w:val="2"/>
      <w:sz w:val="24"/>
      <w:szCs w:val="24"/>
      <w:lang w:val="en-GB" w:eastAsia="ja-JP" w:bidi="ar-SA"/>
      <w14:ligatures w14:val="standardContextual"/>
    </w:rPr>
  </w:style>
  <w:style w:type="paragraph" w:styleId="Quote">
    <w:name w:val="Quote"/>
    <w:basedOn w:val="Normal"/>
    <w:next w:val="Normal"/>
    <w:link w:val="QuoteChar"/>
    <w:uiPriority w:val="29"/>
    <w:qFormat/>
    <w:rsid w:val="00FA7A78"/>
    <w:pPr>
      <w:spacing w:before="160" w:after="160"/>
      <w:ind w:left="1247" w:right="1247"/>
      <w:jc w:val="center"/>
    </w:pPr>
    <w:rPr>
      <w:rFonts w:asciiTheme="minorHAnsi" w:eastAsiaTheme="minorEastAsia" w:hAnsiTheme="minorHAnsi" w:cstheme="minorBidi"/>
      <w:i/>
      <w:iCs/>
      <w:color w:val="404040" w:themeColor="text1" w:themeTint="BF"/>
      <w:kern w:val="2"/>
      <w:sz w:val="24"/>
      <w:szCs w:val="24"/>
      <w:lang w:val="en-GB" w:eastAsia="ja-JP" w:bidi="ar-SA"/>
      <w14:ligatures w14:val="standardContextual"/>
    </w:rPr>
  </w:style>
  <w:style w:type="character" w:customStyle="1" w:styleId="QuoteChar">
    <w:name w:val="Quote Char"/>
    <w:basedOn w:val="DefaultParagraphFont"/>
    <w:link w:val="Quote"/>
    <w:uiPriority w:val="29"/>
    <w:rsid w:val="00FA7A78"/>
    <w:rPr>
      <w:i/>
      <w:iCs/>
      <w:color w:val="404040" w:themeColor="text1" w:themeTint="BF"/>
    </w:rPr>
  </w:style>
  <w:style w:type="paragraph" w:styleId="IntenseQuote">
    <w:name w:val="Intense Quote"/>
    <w:basedOn w:val="Normal"/>
    <w:next w:val="Normal"/>
    <w:link w:val="IntenseQuoteChar"/>
    <w:uiPriority w:val="30"/>
    <w:qFormat/>
    <w:rsid w:val="00FA7A7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4"/>
      <w:szCs w:val="24"/>
      <w:lang w:val="en-GB" w:eastAsia="ja-JP" w:bidi="ar-SA"/>
      <w14:ligatures w14:val="standardContextual"/>
    </w:rPr>
  </w:style>
  <w:style w:type="character" w:customStyle="1" w:styleId="IntenseQuoteChar">
    <w:name w:val="Intense Quote Char"/>
    <w:basedOn w:val="DefaultParagraphFont"/>
    <w:link w:val="IntenseQuote"/>
    <w:uiPriority w:val="30"/>
    <w:rsid w:val="00FA7A78"/>
    <w:rPr>
      <w:i/>
      <w:iCs/>
      <w:color w:val="0F4761" w:themeColor="accent1" w:themeShade="BF"/>
    </w:rPr>
  </w:style>
  <w:style w:type="character" w:styleId="IntenseEmphasis">
    <w:name w:val="Intense Emphasis"/>
    <w:basedOn w:val="DefaultParagraphFont"/>
    <w:uiPriority w:val="21"/>
    <w:qFormat/>
    <w:rsid w:val="00FA7A78"/>
    <w:rPr>
      <w:i/>
      <w:iCs/>
      <w:color w:val="0F4761" w:themeColor="accent1" w:themeShade="BF"/>
    </w:rPr>
  </w:style>
  <w:style w:type="character" w:styleId="IntenseReference">
    <w:name w:val="Intense Reference"/>
    <w:basedOn w:val="DefaultParagraphFont"/>
    <w:uiPriority w:val="32"/>
    <w:qFormat/>
    <w:rsid w:val="00FA7A78"/>
    <w:rPr>
      <w:b/>
      <w:bCs/>
      <w:smallCaps/>
      <w:color w:val="0F4761" w:themeColor="accent1" w:themeShade="BF"/>
      <w:spacing w:val="5"/>
    </w:rPr>
  </w:style>
  <w:style w:type="character" w:styleId="Hyperlink">
    <w:name w:val="Hyperlink"/>
    <w:uiPriority w:val="99"/>
    <w:rsid w:val="004C425B"/>
    <w:rPr>
      <w:b/>
      <w:color w:val="FF8700"/>
      <w:u w:val="none"/>
    </w:rPr>
  </w:style>
  <w:style w:type="paragraph" w:styleId="NormalWeb">
    <w:name w:val="Normal (Web)"/>
    <w:basedOn w:val="Normal"/>
    <w:uiPriority w:val="99"/>
    <w:rsid w:val="004C425B"/>
    <w:pPr>
      <w:spacing w:before="100" w:after="100"/>
    </w:pPr>
    <w:rPr>
      <w:rFonts w:ascii="Arial" w:eastAsia="Arial Unicode MS" w:hAnsi="Arial"/>
      <w:sz w:val="20"/>
      <w:lang w:val="en-AU"/>
    </w:rPr>
  </w:style>
  <w:style w:type="character" w:styleId="FootnoteReference">
    <w:name w:val="footnote reference"/>
    <w:uiPriority w:val="99"/>
    <w:rsid w:val="004C425B"/>
    <w:rPr>
      <w:vertAlign w:val="superscript"/>
    </w:rPr>
  </w:style>
  <w:style w:type="paragraph" w:styleId="FootnoteText">
    <w:name w:val="footnote text"/>
    <w:basedOn w:val="Normal"/>
    <w:link w:val="FootnoteTextChar"/>
    <w:uiPriority w:val="99"/>
    <w:rsid w:val="004C425B"/>
    <w:pPr>
      <w:keepLines/>
      <w:spacing w:after="240" w:line="200" w:lineRule="atLeast"/>
      <w:jc w:val="both"/>
    </w:pPr>
    <w:rPr>
      <w:rFonts w:ascii="Arial" w:hAnsi="Arial"/>
      <w:sz w:val="18"/>
      <w:szCs w:val="24"/>
      <w:lang w:val="x-none" w:bidi="ar-SA"/>
    </w:rPr>
  </w:style>
  <w:style w:type="character" w:customStyle="1" w:styleId="FootnoteTextChar">
    <w:name w:val="Footnote Text Char"/>
    <w:basedOn w:val="DefaultParagraphFont"/>
    <w:link w:val="FootnoteText"/>
    <w:uiPriority w:val="99"/>
    <w:rsid w:val="004C425B"/>
    <w:rPr>
      <w:rFonts w:ascii="Arial" w:eastAsiaTheme="majorEastAsia" w:hAnsi="Arial" w:cstheme="majorBidi"/>
      <w:kern w:val="0"/>
      <w:sz w:val="18"/>
      <w:lang w:val="x-none" w:eastAsia="en-US"/>
      <w14:ligatures w14:val="none"/>
    </w:rPr>
  </w:style>
  <w:style w:type="character" w:customStyle="1" w:styleId="apple-converted-space">
    <w:name w:val="apple-converted-space"/>
    <w:basedOn w:val="DefaultParagraphFont"/>
    <w:rsid w:val="004C425B"/>
  </w:style>
  <w:style w:type="character" w:customStyle="1" w:styleId="littlefoot-footnotecontainer">
    <w:name w:val="littlefoot-footnote__container"/>
    <w:basedOn w:val="DefaultParagraphFont"/>
    <w:rsid w:val="004C425B"/>
  </w:style>
  <w:style w:type="paragraph" w:customStyle="1" w:styleId="dcr-16w5gq9">
    <w:name w:val="dcr-16w5gq9"/>
    <w:basedOn w:val="Normal"/>
    <w:rsid w:val="004C425B"/>
    <w:pPr>
      <w:spacing w:before="100" w:beforeAutospacing="1" w:after="100" w:afterAutospacing="1"/>
    </w:pPr>
    <w:rPr>
      <w:rFonts w:ascii="Times New Roman" w:hAnsi="Times New Roman"/>
      <w:szCs w:val="24"/>
      <w:lang w:val="en-GB" w:eastAsia="ja-JP"/>
    </w:rPr>
  </w:style>
  <w:style w:type="paragraph" w:styleId="Footer">
    <w:name w:val="footer"/>
    <w:basedOn w:val="Normal"/>
    <w:link w:val="FooterChar"/>
    <w:uiPriority w:val="99"/>
    <w:unhideWhenUsed/>
    <w:rsid w:val="00926F11"/>
    <w:pPr>
      <w:tabs>
        <w:tab w:val="center" w:pos="4513"/>
        <w:tab w:val="right" w:pos="9026"/>
      </w:tabs>
    </w:pPr>
  </w:style>
  <w:style w:type="character" w:customStyle="1" w:styleId="FooterChar">
    <w:name w:val="Footer Char"/>
    <w:basedOn w:val="DefaultParagraphFont"/>
    <w:link w:val="Footer"/>
    <w:uiPriority w:val="99"/>
    <w:rsid w:val="00926F11"/>
    <w:rPr>
      <w:rFonts w:asciiTheme="majorHAnsi" w:eastAsiaTheme="majorEastAsia" w:hAnsiTheme="majorHAnsi" w:cstheme="majorBidi"/>
      <w:kern w:val="0"/>
      <w:sz w:val="22"/>
      <w:szCs w:val="22"/>
      <w:lang w:val="en-US" w:eastAsia="en-US" w:bidi="ml-IN"/>
      <w14:ligatures w14:val="none"/>
    </w:rPr>
  </w:style>
  <w:style w:type="character" w:styleId="PageNumber">
    <w:name w:val="page number"/>
    <w:basedOn w:val="DefaultParagraphFont"/>
    <w:uiPriority w:val="99"/>
    <w:semiHidden/>
    <w:unhideWhenUsed/>
    <w:rsid w:val="00926F11"/>
  </w:style>
  <w:style w:type="character" w:styleId="FollowedHyperlink">
    <w:name w:val="FollowedHyperlink"/>
    <w:basedOn w:val="DefaultParagraphFont"/>
    <w:uiPriority w:val="99"/>
    <w:semiHidden/>
    <w:unhideWhenUsed/>
    <w:rsid w:val="00CE5473"/>
    <w:rPr>
      <w:color w:val="96607D" w:themeColor="followedHyperlink"/>
      <w:u w:val="single"/>
    </w:rPr>
  </w:style>
  <w:style w:type="character" w:styleId="Emphasis">
    <w:name w:val="Emphasis"/>
    <w:uiPriority w:val="20"/>
    <w:qFormat/>
    <w:rsid w:val="00596637"/>
    <w:rPr>
      <w:b/>
      <w:bCs/>
      <w:i/>
      <w:iC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christopherwatkin.com/category/michel-serres-figures-of-thought/" TargetMode="External"/><Relationship Id="rId1" Type="http://schemas.openxmlformats.org/officeDocument/2006/relationships/hyperlink" Target="https://www.sciencedirect.com/science/article/pii/S09593780230004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3408</Words>
  <Characters>18303</Characters>
  <Application>Microsoft Office Word</Application>
  <DocSecurity>0</DocSecurity>
  <Lines>446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Johnson</dc:creator>
  <cp:keywords/>
  <dc:description/>
  <cp:lastModifiedBy>Graham Johnson</cp:lastModifiedBy>
  <cp:revision>5</cp:revision>
  <cp:lastPrinted>2026-07-06T15:15:00Z</cp:lastPrinted>
  <dcterms:created xsi:type="dcterms:W3CDTF">2026-07-07T14:36:00Z</dcterms:created>
  <dcterms:modified xsi:type="dcterms:W3CDTF">2026-07-25T11:49:00Z</dcterms:modified>
</cp:coreProperties>
</file>